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4F8E" w14:textId="7E129420" w:rsidR="00C92C82" w:rsidRPr="0033247B" w:rsidRDefault="00685658" w:rsidP="00073878">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СУБЛИЦЕНЗИОННЫЙ </w:t>
      </w:r>
      <w:r w:rsidR="00C92C82" w:rsidRPr="0033247B">
        <w:rPr>
          <w:rFonts w:ascii="Times New Roman" w:hAnsi="Times New Roman" w:cs="Times New Roman"/>
          <w:b/>
          <w:bCs/>
          <w:color w:val="000000" w:themeColor="text1"/>
        </w:rPr>
        <w:t xml:space="preserve">ДОГОВОР № </w:t>
      </w:r>
      <w:r w:rsidR="00C92C82" w:rsidRPr="00004C37">
        <w:rPr>
          <w:rFonts w:ascii="Times New Roman" w:hAnsi="Times New Roman" w:cs="Times New Roman"/>
          <w:b/>
          <w:bCs/>
          <w:color w:val="000000" w:themeColor="text1"/>
          <w:highlight w:val="yellow"/>
        </w:rPr>
        <w:t>___</w:t>
      </w:r>
    </w:p>
    <w:p w14:paraId="1D004E9E" w14:textId="4F3BC9B7" w:rsidR="00C92C82" w:rsidRPr="00073878" w:rsidRDefault="00C92C82" w:rsidP="00073878">
      <w:pPr>
        <w:jc w:val="center"/>
        <w:rPr>
          <w:rFonts w:ascii="Times New Roman" w:hAnsi="Times New Roman" w:cs="Times New Roman"/>
          <w:b/>
          <w:bCs/>
          <w:color w:val="000000" w:themeColor="text1"/>
        </w:rPr>
      </w:pPr>
      <w:r w:rsidRPr="0033247B">
        <w:rPr>
          <w:rFonts w:ascii="Times New Roman" w:hAnsi="Times New Roman" w:cs="Times New Roman"/>
          <w:b/>
          <w:bCs/>
          <w:color w:val="000000" w:themeColor="text1"/>
        </w:rPr>
        <w:t xml:space="preserve"> </w:t>
      </w:r>
      <w:r w:rsidR="00685658">
        <w:rPr>
          <w:rFonts w:ascii="Times New Roman" w:hAnsi="Times New Roman" w:cs="Times New Roman"/>
          <w:b/>
          <w:bCs/>
          <w:color w:val="000000" w:themeColor="text1"/>
        </w:rPr>
        <w:t>НА ПРОГРАММНОЕ ОБЕСПЕЧЕНИЕ</w:t>
      </w:r>
    </w:p>
    <w:p w14:paraId="2FD4CE2E" w14:textId="77777777" w:rsidR="00C92C82" w:rsidRPr="0033247B" w:rsidRDefault="00C92C82" w:rsidP="00C92C82">
      <w:pPr>
        <w:jc w:val="both"/>
        <w:rPr>
          <w:rFonts w:ascii="Times New Roman" w:hAnsi="Times New Roman" w:cs="Times New Roman"/>
          <w:color w:val="000000" w:themeColor="text1"/>
        </w:rPr>
      </w:pPr>
    </w:p>
    <w:p w14:paraId="11F678D4" w14:textId="4CB1D7AE" w:rsidR="00C92C82" w:rsidRPr="0033247B" w:rsidRDefault="00C92C82" w:rsidP="00C92C82">
      <w:pPr>
        <w:jc w:val="both"/>
        <w:rPr>
          <w:rFonts w:ascii="Times New Roman" w:hAnsi="Times New Roman" w:cs="Times New Roman"/>
        </w:rPr>
      </w:pPr>
      <w:r w:rsidRPr="0033247B">
        <w:rPr>
          <w:rFonts w:ascii="Times New Roman" w:hAnsi="Times New Roman" w:cs="Times New Roman"/>
        </w:rPr>
        <w:t xml:space="preserve">г. Москва                                                                                                    </w:t>
      </w:r>
      <w:r w:rsidRPr="00004C37">
        <w:rPr>
          <w:rFonts w:ascii="Times New Roman" w:hAnsi="Times New Roman" w:cs="Times New Roman"/>
          <w:highlight w:val="yellow"/>
        </w:rPr>
        <w:t>«____» __________ 20</w:t>
      </w:r>
      <w:r w:rsidR="00004C37" w:rsidRPr="00004C37">
        <w:rPr>
          <w:rFonts w:ascii="Times New Roman" w:hAnsi="Times New Roman" w:cs="Times New Roman"/>
          <w:highlight w:val="yellow"/>
        </w:rPr>
        <w:t>__ г.</w:t>
      </w:r>
    </w:p>
    <w:p w14:paraId="378626BF" w14:textId="77777777" w:rsidR="00C92C82" w:rsidRPr="0033247B" w:rsidRDefault="00C92C82" w:rsidP="00C92C82">
      <w:pPr>
        <w:jc w:val="both"/>
        <w:rPr>
          <w:rFonts w:ascii="Times New Roman" w:hAnsi="Times New Roman" w:cs="Times New Roman"/>
        </w:rPr>
      </w:pPr>
    </w:p>
    <w:p w14:paraId="30893D09" w14:textId="67DA950E" w:rsidR="00C92C82" w:rsidRPr="0033247B" w:rsidRDefault="00C92C82" w:rsidP="00C92C82">
      <w:pPr>
        <w:jc w:val="both"/>
        <w:rPr>
          <w:rFonts w:ascii="Times New Roman" w:hAnsi="Times New Roman" w:cs="Times New Roman"/>
          <w:color w:val="000000" w:themeColor="text1"/>
        </w:rPr>
      </w:pPr>
      <w:r w:rsidRPr="00004C37">
        <w:rPr>
          <w:rFonts w:ascii="Times New Roman" w:hAnsi="Times New Roman" w:cs="Times New Roman"/>
          <w:b/>
          <w:bCs/>
          <w:color w:val="000000" w:themeColor="text1"/>
          <w:highlight w:val="yellow"/>
        </w:rPr>
        <w:t>________________</w:t>
      </w:r>
      <w:r w:rsidRPr="0033247B">
        <w:rPr>
          <w:rFonts w:ascii="Times New Roman" w:hAnsi="Times New Roman" w:cs="Times New Roman"/>
          <w:color w:val="000000" w:themeColor="text1"/>
        </w:rPr>
        <w:t xml:space="preserve">, в лице </w:t>
      </w:r>
      <w:r w:rsidRPr="00004C37">
        <w:rPr>
          <w:rFonts w:ascii="Times New Roman" w:hAnsi="Times New Roman" w:cs="Times New Roman"/>
          <w:color w:val="000000" w:themeColor="text1"/>
          <w:highlight w:val="yellow"/>
        </w:rPr>
        <w:t>___________</w:t>
      </w:r>
      <w:r w:rsidRPr="0033247B">
        <w:rPr>
          <w:rFonts w:ascii="Times New Roman" w:hAnsi="Times New Roman" w:cs="Times New Roman"/>
          <w:color w:val="000000" w:themeColor="text1"/>
        </w:rPr>
        <w:t xml:space="preserve">, действующего на основании </w:t>
      </w:r>
      <w:r w:rsidRPr="00004C37">
        <w:rPr>
          <w:rFonts w:ascii="Times New Roman" w:hAnsi="Times New Roman" w:cs="Times New Roman"/>
          <w:color w:val="000000" w:themeColor="text1"/>
          <w:highlight w:val="yellow"/>
        </w:rPr>
        <w:t>________________</w:t>
      </w:r>
      <w:r w:rsidRPr="0033247B">
        <w:rPr>
          <w:rFonts w:ascii="Times New Roman" w:hAnsi="Times New Roman" w:cs="Times New Roman"/>
          <w:color w:val="000000" w:themeColor="text1"/>
        </w:rPr>
        <w:t>, далее именуемое «</w:t>
      </w:r>
      <w:r w:rsidR="00685658">
        <w:rPr>
          <w:rFonts w:ascii="Times New Roman" w:hAnsi="Times New Roman" w:cs="Times New Roman"/>
          <w:color w:val="000000" w:themeColor="text1"/>
        </w:rPr>
        <w:t>Сублицензиат</w:t>
      </w:r>
      <w:r w:rsidRPr="0033247B">
        <w:rPr>
          <w:rFonts w:ascii="Times New Roman" w:hAnsi="Times New Roman" w:cs="Times New Roman"/>
          <w:color w:val="000000" w:themeColor="text1"/>
        </w:rPr>
        <w:t xml:space="preserve">», с одной стороны, и </w:t>
      </w:r>
      <w:r w:rsidRPr="0033247B">
        <w:rPr>
          <w:rFonts w:ascii="Times New Roman" w:eastAsia="Times New Roman" w:hAnsi="Times New Roman" w:cs="Times New Roman"/>
          <w:b/>
          <w:bCs/>
          <w:color w:val="000000" w:themeColor="text1"/>
          <w:lang w:eastAsia="ru-RU"/>
        </w:rPr>
        <w:t xml:space="preserve">ОБЩЕСТВО С ОГРАНИЧЕННОЙ ОТВЕТСТВЕННОСТЬЮ </w:t>
      </w:r>
      <w:bookmarkStart w:id="0" w:name="_Hlk139617871"/>
      <w:r w:rsidRPr="0033247B">
        <w:rPr>
          <w:rFonts w:ascii="Times New Roman" w:eastAsia="Times New Roman" w:hAnsi="Times New Roman" w:cs="Times New Roman"/>
          <w:b/>
          <w:bCs/>
          <w:color w:val="000000" w:themeColor="text1"/>
          <w:lang w:eastAsia="ru-RU"/>
        </w:rPr>
        <w:t>"ОПЕРАТОР ПЛАТЕЖНЫХ УСЛУГ "ЭКВА"</w:t>
      </w:r>
      <w:bookmarkEnd w:id="0"/>
      <w:r w:rsidRPr="0033247B">
        <w:rPr>
          <w:rFonts w:ascii="Times New Roman" w:eastAsia="Times New Roman" w:hAnsi="Times New Roman" w:cs="Times New Roman"/>
          <w:color w:val="000000" w:themeColor="text1"/>
          <w:lang w:eastAsia="ru-RU"/>
        </w:rPr>
        <w:t xml:space="preserve">, </w:t>
      </w:r>
      <w:r w:rsidRPr="0033247B">
        <w:rPr>
          <w:rFonts w:ascii="Times New Roman" w:hAnsi="Times New Roman" w:cs="Times New Roman"/>
          <w:color w:val="000000" w:themeColor="text1"/>
        </w:rPr>
        <w:t>в лице Исполнительного Директора Калмыковой Эллины Сергеевны, действующей на основании Доверенности №</w:t>
      </w:r>
      <w:r w:rsidR="00073878">
        <w:rPr>
          <w:rFonts w:ascii="Times New Roman" w:hAnsi="Times New Roman" w:cs="Times New Roman"/>
          <w:color w:val="000000" w:themeColor="text1"/>
        </w:rPr>
        <w:t>090125</w:t>
      </w:r>
      <w:r w:rsidRPr="0033247B">
        <w:rPr>
          <w:rFonts w:ascii="Times New Roman" w:hAnsi="Times New Roman" w:cs="Times New Roman"/>
          <w:color w:val="000000" w:themeColor="text1"/>
        </w:rPr>
        <w:t xml:space="preserve"> от 0</w:t>
      </w:r>
      <w:r w:rsidR="00073878">
        <w:rPr>
          <w:rFonts w:ascii="Times New Roman" w:hAnsi="Times New Roman" w:cs="Times New Roman"/>
          <w:color w:val="000000" w:themeColor="text1"/>
        </w:rPr>
        <w:t>9</w:t>
      </w:r>
      <w:r w:rsidRPr="0033247B">
        <w:rPr>
          <w:rFonts w:ascii="Times New Roman" w:hAnsi="Times New Roman" w:cs="Times New Roman"/>
          <w:color w:val="000000" w:themeColor="text1"/>
        </w:rPr>
        <w:t>.0</w:t>
      </w:r>
      <w:r w:rsidR="00073878">
        <w:rPr>
          <w:rFonts w:ascii="Times New Roman" w:hAnsi="Times New Roman" w:cs="Times New Roman"/>
          <w:color w:val="000000" w:themeColor="text1"/>
        </w:rPr>
        <w:t>1</w:t>
      </w:r>
      <w:r w:rsidRPr="0033247B">
        <w:rPr>
          <w:rFonts w:ascii="Times New Roman" w:hAnsi="Times New Roman" w:cs="Times New Roman"/>
          <w:color w:val="000000" w:themeColor="text1"/>
        </w:rPr>
        <w:t>.202</w:t>
      </w:r>
      <w:r w:rsidR="00073878">
        <w:rPr>
          <w:rFonts w:ascii="Times New Roman" w:hAnsi="Times New Roman" w:cs="Times New Roman"/>
          <w:color w:val="000000" w:themeColor="text1"/>
        </w:rPr>
        <w:t>5</w:t>
      </w:r>
      <w:r w:rsidRPr="0033247B">
        <w:rPr>
          <w:rFonts w:ascii="Times New Roman" w:hAnsi="Times New Roman" w:cs="Times New Roman"/>
          <w:color w:val="000000" w:themeColor="text1"/>
        </w:rPr>
        <w:t xml:space="preserve"> г., далее именуемое «</w:t>
      </w:r>
      <w:r w:rsidR="00685658">
        <w:rPr>
          <w:rFonts w:ascii="Times New Roman" w:hAnsi="Times New Roman" w:cs="Times New Roman"/>
          <w:color w:val="000000" w:themeColor="text1"/>
        </w:rPr>
        <w:t>Лицензиат</w:t>
      </w:r>
      <w:r w:rsidRPr="0033247B">
        <w:rPr>
          <w:rFonts w:ascii="Times New Roman" w:hAnsi="Times New Roman" w:cs="Times New Roman"/>
          <w:color w:val="000000" w:themeColor="text1"/>
        </w:rPr>
        <w:t>», с другой стороны, вместе именуемые «Стороны», а каждая в отдельности – «Сторона», заключили настоящий Договор (далее - Договор) о нижеследующем:</w:t>
      </w:r>
    </w:p>
    <w:p w14:paraId="1BF75F55" w14:textId="77777777" w:rsidR="00C92C82" w:rsidRPr="0033247B" w:rsidRDefault="00C92C82" w:rsidP="00C92C82">
      <w:pPr>
        <w:jc w:val="both"/>
        <w:rPr>
          <w:rFonts w:ascii="Times New Roman" w:hAnsi="Times New Roman" w:cs="Times New Roman"/>
          <w:color w:val="000000" w:themeColor="text1"/>
        </w:rPr>
      </w:pPr>
    </w:p>
    <w:p w14:paraId="38939EF5" w14:textId="609B72B2" w:rsidR="00685658" w:rsidRPr="00073878" w:rsidRDefault="00685658" w:rsidP="00685658">
      <w:pPr>
        <w:pStyle w:val="ad"/>
        <w:numPr>
          <w:ilvl w:val="0"/>
          <w:numId w:val="22"/>
        </w:numPr>
        <w:jc w:val="center"/>
        <w:rPr>
          <w:rFonts w:ascii="Times New Roman" w:hAnsi="Times New Roman"/>
          <w:b/>
          <w:bCs/>
          <w:sz w:val="24"/>
          <w:szCs w:val="24"/>
        </w:rPr>
      </w:pPr>
      <w:r w:rsidRPr="00073878">
        <w:rPr>
          <w:rFonts w:ascii="Times New Roman" w:hAnsi="Times New Roman"/>
          <w:b/>
          <w:bCs/>
          <w:sz w:val="24"/>
          <w:szCs w:val="24"/>
        </w:rPr>
        <w:t>ПРЕДМЕТ ДОГОВОРА</w:t>
      </w:r>
    </w:p>
    <w:p w14:paraId="0C809B9B" w14:textId="4F6815D3" w:rsidR="00685658" w:rsidRDefault="00685658" w:rsidP="00685658">
      <w:pPr>
        <w:jc w:val="both"/>
        <w:rPr>
          <w:rFonts w:ascii="Times New Roman" w:hAnsi="Times New Roman" w:cs="Times New Roman"/>
        </w:rPr>
      </w:pPr>
      <w:r>
        <w:rPr>
          <w:rFonts w:ascii="Times New Roman" w:hAnsi="Times New Roman" w:cs="Times New Roman"/>
        </w:rPr>
        <w:t>1.1. По настоящему Договору Лицензиат с согласия Лицензиара предоставляет Сублицензиату права на использование программу для ЭВМ «ARIASOFT.</w:t>
      </w:r>
      <w:r>
        <w:rPr>
          <w:rFonts w:ascii="Times New Roman" w:hAnsi="Times New Roman" w:cs="Times New Roman"/>
          <w:lang w:val="en-US"/>
        </w:rPr>
        <w:t>T</w:t>
      </w:r>
      <w:r w:rsidRPr="00685658">
        <w:rPr>
          <w:rFonts w:ascii="Times New Roman" w:hAnsi="Times New Roman" w:cs="Times New Roman"/>
        </w:rPr>
        <w:t>2</w:t>
      </w:r>
      <w:r>
        <w:rPr>
          <w:rFonts w:ascii="Times New Roman" w:hAnsi="Times New Roman" w:cs="Times New Roman"/>
          <w:lang w:val="en-US"/>
        </w:rPr>
        <w:t>P</w:t>
      </w:r>
      <w:r>
        <w:rPr>
          <w:rFonts w:ascii="Times New Roman" w:hAnsi="Times New Roman" w:cs="Times New Roman"/>
        </w:rPr>
        <w:t>», далее именуемая "Программа", в пределах и способами, которые установлены настоящим Договором, а Сублицензиат принимает указанные права и уплачивает Лицензиату вознаграждение в размере, порядке и на условиях, установленных настоящим Договором.</w:t>
      </w:r>
    </w:p>
    <w:p w14:paraId="3CDE3584" w14:textId="77777777" w:rsidR="00685658" w:rsidRDefault="00685658" w:rsidP="00685658">
      <w:pPr>
        <w:jc w:val="both"/>
        <w:rPr>
          <w:rFonts w:ascii="Times New Roman" w:hAnsi="Times New Roman" w:cs="Times New Roman"/>
        </w:rPr>
      </w:pPr>
      <w:r>
        <w:rPr>
          <w:rFonts w:ascii="Times New Roman" w:hAnsi="Times New Roman" w:cs="Times New Roman"/>
        </w:rPr>
        <w:t xml:space="preserve">1.2. Лицензиат передает Сублицензиату следующие права: </w:t>
      </w:r>
    </w:p>
    <w:p w14:paraId="33B7E93D" w14:textId="77777777" w:rsidR="00685658" w:rsidRDefault="00685658" w:rsidP="00685658">
      <w:pPr>
        <w:jc w:val="both"/>
        <w:rPr>
          <w:rFonts w:ascii="Times New Roman" w:hAnsi="Times New Roman" w:cs="Times New Roman"/>
        </w:rPr>
      </w:pPr>
      <w:r w:rsidRPr="00685658">
        <w:rPr>
          <w:rFonts w:ascii="Times New Roman" w:hAnsi="Times New Roman" w:cs="Times New Roman"/>
        </w:rPr>
        <w:t>•</w:t>
      </w:r>
      <w:r w:rsidRPr="00685658">
        <w:rPr>
          <w:rFonts w:ascii="Times New Roman" w:hAnsi="Times New Roman" w:cs="Times New Roman"/>
        </w:rPr>
        <w:tab/>
      </w:r>
      <w:r>
        <w:rPr>
          <w:rFonts w:ascii="Times New Roman" w:hAnsi="Times New Roman" w:cs="Times New Roman"/>
        </w:rPr>
        <w:t>право на воспроизведение, предоставленное с единственной целью передачи этого права конечным пользователям для инсталляции и запуска программных продуктов в соответствии с документацией, сопровождающей предоставление Программы и устанавливающей правила использования правомерно изготовленного и введенного в гражданский оборот экземпляра Программы (Пользовательского лицензионного соглашения)</w:t>
      </w:r>
    </w:p>
    <w:p w14:paraId="317B8C4C" w14:textId="15AC17EB" w:rsidR="00685658" w:rsidRDefault="00685658" w:rsidP="00685658">
      <w:pPr>
        <w:jc w:val="both"/>
        <w:rPr>
          <w:rFonts w:ascii="Times New Roman" w:hAnsi="Times New Roman" w:cs="Times New Roman"/>
        </w:rPr>
      </w:pPr>
      <w:r>
        <w:rPr>
          <w:rFonts w:ascii="Times New Roman" w:hAnsi="Times New Roman" w:cs="Times New Roman"/>
        </w:rPr>
        <w:t xml:space="preserve">1.3. Программа зарегистрирована в федеральном органе исполнительной власти по интеллектуальной собственности Свидетельство о регистрации Программы для ЭВМ № </w:t>
      </w:r>
      <w:r w:rsidR="00300DD4">
        <w:rPr>
          <w:rFonts w:ascii="Times New Roman" w:hAnsi="Times New Roman" w:cs="Times New Roman"/>
        </w:rPr>
        <w:t>2023610286 от 10.01.2023г</w:t>
      </w:r>
      <w:r>
        <w:rPr>
          <w:rFonts w:ascii="Times New Roman" w:hAnsi="Times New Roman" w:cs="Times New Roman"/>
        </w:rPr>
        <w:t>.</w:t>
      </w:r>
    </w:p>
    <w:p w14:paraId="6BC20FDB" w14:textId="77777777" w:rsidR="00685658" w:rsidRDefault="00685658" w:rsidP="00685658">
      <w:pPr>
        <w:jc w:val="both"/>
        <w:rPr>
          <w:rFonts w:ascii="Times New Roman" w:hAnsi="Times New Roman" w:cs="Times New Roman"/>
        </w:rPr>
      </w:pPr>
      <w:r>
        <w:rPr>
          <w:rFonts w:ascii="Times New Roman" w:hAnsi="Times New Roman" w:cs="Times New Roman"/>
        </w:rPr>
        <w:t xml:space="preserve">1.4. Лицензиат передает Сублицензиату права на использование Программы по настоящему Договору на срок до </w:t>
      </w:r>
      <w:r w:rsidRPr="00685658">
        <w:rPr>
          <w:rFonts w:ascii="Times New Roman" w:hAnsi="Times New Roman" w:cs="Times New Roman"/>
          <w:highlight w:val="yellow"/>
        </w:rPr>
        <w:t>_______________</w:t>
      </w:r>
      <w:r>
        <w:rPr>
          <w:rFonts w:ascii="Times New Roman" w:hAnsi="Times New Roman" w:cs="Times New Roman"/>
        </w:rPr>
        <w:t xml:space="preserve"> на территории Российской Федерации</w:t>
      </w:r>
      <w:r w:rsidRPr="00685658">
        <w:rPr>
          <w:rFonts w:ascii="Times New Roman" w:hAnsi="Times New Roman" w:cs="Times New Roman"/>
        </w:rPr>
        <w:t>.</w:t>
      </w:r>
      <w:r>
        <w:rPr>
          <w:rFonts w:ascii="Times New Roman" w:hAnsi="Times New Roman" w:cs="Times New Roman"/>
        </w:rPr>
        <w:t xml:space="preserve"> Право использования считается предоставленным с момента подписания настоящего Договора и передачи Программы Лицензиату.</w:t>
      </w:r>
    </w:p>
    <w:p w14:paraId="0EE73302" w14:textId="77777777" w:rsidR="00685658" w:rsidRDefault="00685658" w:rsidP="00685658">
      <w:pPr>
        <w:jc w:val="both"/>
        <w:rPr>
          <w:rFonts w:ascii="Times New Roman" w:hAnsi="Times New Roman" w:cs="Times New Roman"/>
        </w:rPr>
      </w:pPr>
      <w:r>
        <w:rPr>
          <w:rFonts w:ascii="Times New Roman" w:hAnsi="Times New Roman" w:cs="Times New Roman"/>
        </w:rPr>
        <w:t>1.5. Лицензиат гарантирует, что Программы предоставляются Сублицензиату на законных основаниях, не нарушают никаких прав третьих лиц, в том числе не порочат честь, достоинство и деловую репутацию, и не нарушают действующее законодательство Российской Федерации, а также право, применимое к Программам.</w:t>
      </w:r>
    </w:p>
    <w:p w14:paraId="569C7D29" w14:textId="77777777" w:rsidR="00685658" w:rsidRDefault="00685658" w:rsidP="00685658">
      <w:pPr>
        <w:jc w:val="both"/>
        <w:rPr>
          <w:rFonts w:ascii="Times New Roman" w:hAnsi="Times New Roman" w:cs="Times New Roman"/>
        </w:rPr>
      </w:pPr>
      <w:r>
        <w:rPr>
          <w:rFonts w:ascii="Times New Roman" w:hAnsi="Times New Roman" w:cs="Times New Roman"/>
        </w:rPr>
        <w:t>1.6. Лицензиат гарантирует, что на момент предоставления права использования Программы Лицензиат не будет связан какими-либо обязательствами с третьими лицами, способными тем или иным образом помешать полному или частичному осуществлению всех положений настоящего Договора.</w:t>
      </w:r>
    </w:p>
    <w:p w14:paraId="7B3BE763" w14:textId="13D40054" w:rsidR="000B0170" w:rsidRPr="00AE3FBA" w:rsidRDefault="00685658" w:rsidP="00685658">
      <w:pPr>
        <w:jc w:val="both"/>
        <w:rPr>
          <w:rFonts w:ascii="Times New Roman" w:hAnsi="Times New Roman" w:cs="Times New Roman"/>
        </w:rPr>
      </w:pPr>
      <w:r>
        <w:rPr>
          <w:rFonts w:ascii="Times New Roman" w:hAnsi="Times New Roman" w:cs="Times New Roman"/>
        </w:rPr>
        <w:t>1.7. В случае если гарантии, содержащиеся в настоящем разделе Договора, будут нарушены, Лицензиат обязуется принять меры, которые обеспечат Сублицензиату беспрепятственное использование предоставленных по настоящему Договору прав, а в случае невозможности обеспечить беспрепятственное использование предоставленных прав возместить Сублицензиату понесенные убытки, которые могут возникнуть у Сублицензиата в связи с таким нарушением гарантий.</w:t>
      </w:r>
    </w:p>
    <w:p w14:paraId="34C45428" w14:textId="77777777" w:rsidR="00C92C82" w:rsidRPr="0033247B" w:rsidRDefault="00C92C82" w:rsidP="00C92C82">
      <w:pPr>
        <w:jc w:val="center"/>
        <w:rPr>
          <w:rFonts w:ascii="Times New Roman" w:hAnsi="Times New Roman" w:cs="Times New Roman"/>
        </w:rPr>
      </w:pPr>
    </w:p>
    <w:p w14:paraId="6ADD60DD" w14:textId="2902E808" w:rsidR="00C92C82" w:rsidRPr="0033247B" w:rsidRDefault="00C92C82" w:rsidP="00C92C82">
      <w:pPr>
        <w:jc w:val="center"/>
        <w:rPr>
          <w:rFonts w:ascii="Times New Roman" w:hAnsi="Times New Roman" w:cs="Times New Roman"/>
          <w:b/>
          <w:bCs/>
        </w:rPr>
      </w:pPr>
      <w:r w:rsidRPr="0033247B">
        <w:rPr>
          <w:rFonts w:ascii="Times New Roman" w:hAnsi="Times New Roman" w:cs="Times New Roman"/>
          <w:b/>
          <w:bCs/>
        </w:rPr>
        <w:t xml:space="preserve">2. </w:t>
      </w:r>
      <w:r w:rsidR="00685658" w:rsidRPr="00685658">
        <w:rPr>
          <w:rFonts w:ascii="Times New Roman" w:hAnsi="Times New Roman" w:cs="Times New Roman"/>
          <w:b/>
          <w:bCs/>
        </w:rPr>
        <w:t>ВОЗНАГРАЖДЕНИЕ И ПОРЯДОК ОПЛАТЫ</w:t>
      </w:r>
    </w:p>
    <w:p w14:paraId="49D9F26C" w14:textId="77777777" w:rsidR="00C92C82" w:rsidRPr="0033247B" w:rsidRDefault="00C92C82" w:rsidP="00C92C82">
      <w:pPr>
        <w:jc w:val="both"/>
        <w:rPr>
          <w:rFonts w:ascii="Times New Roman" w:hAnsi="Times New Roman" w:cs="Times New Roman"/>
        </w:rPr>
      </w:pPr>
    </w:p>
    <w:p w14:paraId="55E12973" w14:textId="1BD51831" w:rsidR="00685658" w:rsidRDefault="00685658" w:rsidP="00685658">
      <w:pPr>
        <w:jc w:val="both"/>
        <w:rPr>
          <w:rFonts w:ascii="Times New Roman" w:hAnsi="Times New Roman" w:cs="Times New Roman"/>
        </w:rPr>
      </w:pPr>
      <w:r>
        <w:rPr>
          <w:rFonts w:ascii="Times New Roman" w:hAnsi="Times New Roman" w:cs="Times New Roman"/>
        </w:rPr>
        <w:lastRenderedPageBreak/>
        <w:t xml:space="preserve">2.1. За предоставляемые по настоящему Договору права на использование Программы Сублицензиат выплачивает Лицензиату вознаграждение в размере </w:t>
      </w:r>
      <w:r w:rsidRPr="00685658">
        <w:rPr>
          <w:rFonts w:ascii="Times New Roman" w:hAnsi="Times New Roman" w:cs="Times New Roman"/>
          <w:b/>
          <w:bCs/>
        </w:rPr>
        <w:t xml:space="preserve">2 100,00 (две тысячи сто) рублей </w:t>
      </w:r>
      <w:r>
        <w:rPr>
          <w:rFonts w:ascii="Times New Roman" w:hAnsi="Times New Roman" w:cs="Times New Roman"/>
        </w:rPr>
        <w:t>за одну копию Программы.</w:t>
      </w:r>
    </w:p>
    <w:p w14:paraId="3A000F13" w14:textId="77777777" w:rsidR="00685658" w:rsidRDefault="00685658" w:rsidP="00685658">
      <w:pPr>
        <w:jc w:val="both"/>
        <w:rPr>
          <w:rFonts w:ascii="Times New Roman" w:hAnsi="Times New Roman" w:cs="Times New Roman"/>
        </w:rPr>
      </w:pPr>
      <w:r>
        <w:rPr>
          <w:rFonts w:ascii="Times New Roman" w:hAnsi="Times New Roman" w:cs="Times New Roman"/>
        </w:rPr>
        <w:t>2.2. Выплата вознаграждения производится путем перечисления денежных средств на счет Лицензиата, указанный в реквизитах настоящего Договора, в срок не позднее 10 (десяти) календарных дней с момента подписания настоящего Договора и выставленного счёта.</w:t>
      </w:r>
    </w:p>
    <w:p w14:paraId="240FF339" w14:textId="2F4F0DC4" w:rsidR="00C92C82" w:rsidRDefault="00685658" w:rsidP="00685658">
      <w:pPr>
        <w:jc w:val="both"/>
        <w:rPr>
          <w:rFonts w:ascii="Times New Roman" w:hAnsi="Times New Roman" w:cs="Times New Roman"/>
        </w:rPr>
      </w:pPr>
      <w:r>
        <w:rPr>
          <w:rFonts w:ascii="Times New Roman" w:hAnsi="Times New Roman" w:cs="Times New Roman"/>
        </w:rPr>
        <w:t>2.3. Датой выплаты вознаграждения считается дата списания денежных средств с корреспондентского счета банка Сублицензиата.</w:t>
      </w:r>
    </w:p>
    <w:p w14:paraId="1DAB841C" w14:textId="77777777" w:rsidR="00685658" w:rsidRPr="0033247B" w:rsidRDefault="00685658" w:rsidP="00685658">
      <w:pPr>
        <w:jc w:val="both"/>
        <w:rPr>
          <w:rFonts w:ascii="Times New Roman" w:hAnsi="Times New Roman" w:cs="Times New Roman"/>
        </w:rPr>
      </w:pPr>
    </w:p>
    <w:p w14:paraId="12F28D47" w14:textId="3D94E28B" w:rsidR="00C92C82" w:rsidRPr="0033247B" w:rsidRDefault="00C92C82" w:rsidP="00C92C82">
      <w:pPr>
        <w:jc w:val="center"/>
        <w:rPr>
          <w:rFonts w:ascii="Times New Roman" w:hAnsi="Times New Roman" w:cs="Times New Roman"/>
          <w:b/>
          <w:bCs/>
        </w:rPr>
      </w:pPr>
      <w:r w:rsidRPr="0033247B">
        <w:rPr>
          <w:rFonts w:ascii="Times New Roman" w:hAnsi="Times New Roman" w:cs="Times New Roman"/>
          <w:b/>
          <w:bCs/>
        </w:rPr>
        <w:t xml:space="preserve">3. </w:t>
      </w:r>
      <w:r w:rsidR="00685658" w:rsidRPr="00685658">
        <w:rPr>
          <w:rFonts w:ascii="Times New Roman" w:hAnsi="Times New Roman" w:cs="Times New Roman"/>
          <w:b/>
          <w:bCs/>
        </w:rPr>
        <w:t>ПРАВА И ОБЯЗАННОСТИ СТОРОН</w:t>
      </w:r>
    </w:p>
    <w:p w14:paraId="7E229FC7" w14:textId="77777777" w:rsidR="00C92C82" w:rsidRPr="0033247B" w:rsidRDefault="00C92C82" w:rsidP="00C92C82">
      <w:pPr>
        <w:jc w:val="center"/>
        <w:rPr>
          <w:rFonts w:ascii="Times New Roman" w:hAnsi="Times New Roman" w:cs="Times New Roman"/>
        </w:rPr>
      </w:pPr>
    </w:p>
    <w:p w14:paraId="4584C5A6" w14:textId="77777777" w:rsidR="00685658" w:rsidRPr="00685658" w:rsidRDefault="00685658" w:rsidP="00685658">
      <w:pPr>
        <w:jc w:val="both"/>
        <w:rPr>
          <w:rFonts w:ascii="Times New Roman" w:hAnsi="Times New Roman" w:cs="Times New Roman"/>
          <w:b/>
          <w:bCs/>
        </w:rPr>
      </w:pPr>
      <w:bookmarkStart w:id="1" w:name="_Hlk139612476"/>
      <w:r w:rsidRPr="00685658">
        <w:rPr>
          <w:rFonts w:ascii="Times New Roman" w:hAnsi="Times New Roman" w:cs="Times New Roman"/>
          <w:b/>
          <w:bCs/>
        </w:rPr>
        <w:t>3.1. Лицензиат обязуется:</w:t>
      </w:r>
    </w:p>
    <w:p w14:paraId="119F5C75" w14:textId="77777777" w:rsidR="00685658" w:rsidRDefault="00685658" w:rsidP="00685658">
      <w:pPr>
        <w:jc w:val="both"/>
        <w:rPr>
          <w:rFonts w:ascii="Times New Roman" w:hAnsi="Times New Roman" w:cs="Times New Roman"/>
        </w:rPr>
      </w:pPr>
      <w:r>
        <w:rPr>
          <w:rFonts w:ascii="Times New Roman" w:hAnsi="Times New Roman" w:cs="Times New Roman"/>
        </w:rPr>
        <w:t>3.1.1. Одновременно с передачей Программы передавать Сублицензиату все необходимые документы, предусмотренные настоящим Договором и действующим законодательством Российской Федерации.</w:t>
      </w:r>
    </w:p>
    <w:p w14:paraId="29AA9E3E" w14:textId="77777777" w:rsidR="00685658" w:rsidRDefault="00685658" w:rsidP="00685658">
      <w:pPr>
        <w:jc w:val="both"/>
        <w:rPr>
          <w:rFonts w:ascii="Times New Roman" w:hAnsi="Times New Roman" w:cs="Times New Roman"/>
        </w:rPr>
      </w:pPr>
      <w:r>
        <w:rPr>
          <w:rFonts w:ascii="Times New Roman" w:hAnsi="Times New Roman" w:cs="Times New Roman"/>
        </w:rPr>
        <w:t>3.1.2. Воздерживаться от каких-либо действий, способных затруднить осуществление Сублицензиатом предоставленного ему права использования Программы.</w:t>
      </w:r>
    </w:p>
    <w:p w14:paraId="11856AAC" w14:textId="77777777" w:rsidR="00685658" w:rsidRPr="00685658" w:rsidRDefault="00685658" w:rsidP="00685658">
      <w:pPr>
        <w:jc w:val="both"/>
        <w:rPr>
          <w:rFonts w:ascii="Times New Roman" w:hAnsi="Times New Roman" w:cs="Times New Roman"/>
          <w:b/>
          <w:bCs/>
        </w:rPr>
      </w:pPr>
      <w:r w:rsidRPr="00685658">
        <w:rPr>
          <w:rFonts w:ascii="Times New Roman" w:hAnsi="Times New Roman" w:cs="Times New Roman"/>
          <w:b/>
          <w:bCs/>
        </w:rPr>
        <w:t>3.2. Лицензиат вправе:</w:t>
      </w:r>
    </w:p>
    <w:p w14:paraId="4659FA29" w14:textId="77777777" w:rsidR="00685658" w:rsidRDefault="00685658" w:rsidP="00685658">
      <w:pPr>
        <w:jc w:val="both"/>
        <w:rPr>
          <w:rFonts w:ascii="Times New Roman" w:hAnsi="Times New Roman" w:cs="Times New Roman"/>
        </w:rPr>
      </w:pPr>
      <w:r>
        <w:rPr>
          <w:rFonts w:ascii="Times New Roman" w:hAnsi="Times New Roman" w:cs="Times New Roman"/>
        </w:rPr>
        <w:t>3.2.1. Требовать своевременного получения вознаграждения в порядке и размере, установленных настоящим Договором.</w:t>
      </w:r>
    </w:p>
    <w:p w14:paraId="04DEE126" w14:textId="77777777" w:rsidR="00685658" w:rsidRPr="00685658" w:rsidRDefault="00685658" w:rsidP="00685658">
      <w:pPr>
        <w:jc w:val="both"/>
        <w:rPr>
          <w:rFonts w:ascii="Times New Roman" w:hAnsi="Times New Roman" w:cs="Times New Roman"/>
          <w:b/>
          <w:bCs/>
        </w:rPr>
      </w:pPr>
      <w:r w:rsidRPr="00685658">
        <w:rPr>
          <w:rFonts w:ascii="Times New Roman" w:hAnsi="Times New Roman" w:cs="Times New Roman"/>
          <w:b/>
          <w:bCs/>
        </w:rPr>
        <w:t>3.3. Сублицензиат обязуется:</w:t>
      </w:r>
    </w:p>
    <w:p w14:paraId="757011A5" w14:textId="77777777" w:rsidR="00685658" w:rsidRDefault="00685658" w:rsidP="00685658">
      <w:pPr>
        <w:jc w:val="both"/>
        <w:rPr>
          <w:rFonts w:ascii="Times New Roman" w:hAnsi="Times New Roman" w:cs="Times New Roman"/>
        </w:rPr>
      </w:pPr>
      <w:r>
        <w:rPr>
          <w:rFonts w:ascii="Times New Roman" w:hAnsi="Times New Roman" w:cs="Times New Roman"/>
        </w:rPr>
        <w:t>3.3.1. Производить выплату вознаграждения Лицензиату в порядке и на условиях, установленных настоящим Договором.</w:t>
      </w:r>
    </w:p>
    <w:p w14:paraId="6761D289" w14:textId="77777777" w:rsidR="00685658" w:rsidRPr="00685658" w:rsidRDefault="00685658" w:rsidP="00685658">
      <w:pPr>
        <w:jc w:val="both"/>
        <w:rPr>
          <w:rFonts w:ascii="Times New Roman" w:hAnsi="Times New Roman" w:cs="Times New Roman"/>
          <w:b/>
          <w:bCs/>
        </w:rPr>
      </w:pPr>
      <w:r w:rsidRPr="00685658">
        <w:rPr>
          <w:rFonts w:ascii="Times New Roman" w:hAnsi="Times New Roman" w:cs="Times New Roman"/>
          <w:b/>
          <w:bCs/>
        </w:rPr>
        <w:t>3.4. Сублицензиат вправе:</w:t>
      </w:r>
    </w:p>
    <w:p w14:paraId="2ED6CBAE" w14:textId="77777777" w:rsidR="00685658" w:rsidRDefault="00685658" w:rsidP="00685658">
      <w:pPr>
        <w:jc w:val="both"/>
        <w:rPr>
          <w:rFonts w:ascii="Times New Roman" w:hAnsi="Times New Roman" w:cs="Times New Roman"/>
        </w:rPr>
      </w:pPr>
      <w:r>
        <w:rPr>
          <w:rFonts w:ascii="Times New Roman" w:hAnsi="Times New Roman" w:cs="Times New Roman"/>
        </w:rPr>
        <w:t>3.4.1. Использовать Программу в порядке и на условиях, установленных настоящим Договором.</w:t>
      </w:r>
    </w:p>
    <w:p w14:paraId="1D26AECB" w14:textId="77777777" w:rsidR="00C92C82" w:rsidRPr="0033247B" w:rsidRDefault="00C92C82" w:rsidP="00C92C82">
      <w:pPr>
        <w:jc w:val="both"/>
        <w:rPr>
          <w:rFonts w:ascii="Times New Roman" w:hAnsi="Times New Roman" w:cs="Times New Roman"/>
        </w:rPr>
      </w:pPr>
    </w:p>
    <w:bookmarkEnd w:id="1"/>
    <w:p w14:paraId="700C694D" w14:textId="65A314B3" w:rsidR="00C92C82" w:rsidRPr="0033247B" w:rsidRDefault="00C92C82" w:rsidP="00C92C82">
      <w:pPr>
        <w:jc w:val="center"/>
        <w:rPr>
          <w:rFonts w:ascii="Times New Roman" w:hAnsi="Times New Roman" w:cs="Times New Roman"/>
          <w:b/>
          <w:bCs/>
        </w:rPr>
      </w:pPr>
      <w:r w:rsidRPr="0033247B">
        <w:rPr>
          <w:rFonts w:ascii="Times New Roman" w:hAnsi="Times New Roman" w:cs="Times New Roman"/>
          <w:b/>
          <w:bCs/>
        </w:rPr>
        <w:t xml:space="preserve">4. </w:t>
      </w:r>
      <w:r w:rsidR="00685658" w:rsidRPr="00685658">
        <w:rPr>
          <w:rFonts w:ascii="Times New Roman" w:hAnsi="Times New Roman" w:cs="Times New Roman"/>
          <w:b/>
          <w:bCs/>
        </w:rPr>
        <w:t>ОТВЕТСТВЕННОСТЬ СТОРОН. РАЗРЕШЕНИЕ СПОРОВ</w:t>
      </w:r>
    </w:p>
    <w:p w14:paraId="27309AB9" w14:textId="77777777" w:rsidR="00C92C82" w:rsidRPr="0033247B" w:rsidRDefault="00C92C82" w:rsidP="00C92C82">
      <w:pPr>
        <w:jc w:val="center"/>
        <w:rPr>
          <w:rFonts w:ascii="Times New Roman" w:hAnsi="Times New Roman" w:cs="Times New Roman"/>
        </w:rPr>
      </w:pPr>
    </w:p>
    <w:p w14:paraId="7E2461F5" w14:textId="77777777" w:rsidR="00685658" w:rsidRDefault="00685658" w:rsidP="00685658">
      <w:pPr>
        <w:jc w:val="both"/>
        <w:rPr>
          <w:rFonts w:ascii="Times New Roman" w:hAnsi="Times New Roman" w:cs="Times New Roman"/>
        </w:rPr>
      </w:pPr>
      <w:r>
        <w:rPr>
          <w:rFonts w:ascii="Times New Roman" w:hAnsi="Times New Roman" w:cs="Times New Roman"/>
        </w:rPr>
        <w:t>4.1.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14:paraId="54CEFF25" w14:textId="77777777" w:rsidR="00685658" w:rsidRDefault="00685658" w:rsidP="00685658">
      <w:pPr>
        <w:jc w:val="both"/>
        <w:rPr>
          <w:rFonts w:ascii="Times New Roman" w:hAnsi="Times New Roman" w:cs="Times New Roman"/>
        </w:rPr>
      </w:pPr>
      <w:r>
        <w:rPr>
          <w:rFonts w:ascii="Times New Roman" w:hAnsi="Times New Roman" w:cs="Times New Roman"/>
        </w:rPr>
        <w:t>4.2. В случае нарушения Сублицензиатом срока выплаты причитающегося Лицензиату вознаграждения за использование Программы Лицензиат вправе предъявить Сублицензиату требование об уплате неустойки (пени) в размере 0,1% от суммы Договора за каждый день просрочки.</w:t>
      </w:r>
    </w:p>
    <w:p w14:paraId="241F141F" w14:textId="77777777" w:rsidR="00685658" w:rsidRDefault="00685658" w:rsidP="00685658">
      <w:pPr>
        <w:jc w:val="both"/>
        <w:rPr>
          <w:rFonts w:ascii="Times New Roman" w:hAnsi="Times New Roman" w:cs="Times New Roman"/>
        </w:rPr>
      </w:pPr>
      <w:r>
        <w:rPr>
          <w:rFonts w:ascii="Times New Roman" w:hAnsi="Times New Roman" w:cs="Times New Roman"/>
        </w:rPr>
        <w:t>4.4.1. До предъявления иска, вытекающего из Договора, Сторона, которая считает, что ее права нарушены, обязана направить другой Стороне письменную претензию по адресу регистрации Стороны. Претензия должна содержать требования и их обоснование с указанием нарушенных условий Договора или норм законодательства. К претензии необходимо приложить копии документов, подтверждающих изложенные в ней обстоятельства.</w:t>
      </w:r>
    </w:p>
    <w:p w14:paraId="5753AF65" w14:textId="77777777" w:rsidR="00685658" w:rsidRDefault="00685658" w:rsidP="00685658">
      <w:pPr>
        <w:jc w:val="both"/>
        <w:rPr>
          <w:rFonts w:ascii="Times New Roman" w:hAnsi="Times New Roman" w:cs="Times New Roman"/>
        </w:rPr>
      </w:pPr>
      <w:r>
        <w:rPr>
          <w:rFonts w:ascii="Times New Roman" w:hAnsi="Times New Roman" w:cs="Times New Roman"/>
        </w:rPr>
        <w:t>4.4.2. Сторона, получившая претензию, обязана рассмотреть ее и направить письменный мотивированный ответ в течение 10 (десяти) календарных дней с момента получения претензии.</w:t>
      </w:r>
    </w:p>
    <w:p w14:paraId="407C9021" w14:textId="77777777" w:rsidR="00685658" w:rsidRDefault="00685658" w:rsidP="00685658">
      <w:pPr>
        <w:jc w:val="both"/>
        <w:rPr>
          <w:rFonts w:ascii="Times New Roman" w:hAnsi="Times New Roman" w:cs="Times New Roman"/>
        </w:rPr>
      </w:pPr>
      <w:r>
        <w:rPr>
          <w:rFonts w:ascii="Times New Roman" w:hAnsi="Times New Roman" w:cs="Times New Roman"/>
        </w:rPr>
        <w:t>4.4.3. В случае неполучения ответа в указанный срок либо несогласия с ним Сторона, направившая претензию, вправе передать спор на рассмотрение суда.</w:t>
      </w:r>
    </w:p>
    <w:p w14:paraId="6E93B43D" w14:textId="05B2250C" w:rsidR="00C92C82" w:rsidRDefault="00685658" w:rsidP="00685658">
      <w:pPr>
        <w:jc w:val="both"/>
        <w:rPr>
          <w:rFonts w:ascii="Times New Roman" w:hAnsi="Times New Roman" w:cs="Times New Roman"/>
        </w:rPr>
      </w:pPr>
      <w:r>
        <w:rPr>
          <w:rFonts w:ascii="Times New Roman" w:hAnsi="Times New Roman" w:cs="Times New Roman"/>
        </w:rPr>
        <w:t>4.5. Все споры передаются в суд по правилам подсудности, установленным действующим законодательством Российской Федерации.</w:t>
      </w:r>
    </w:p>
    <w:p w14:paraId="7783027C" w14:textId="77777777" w:rsidR="00685658" w:rsidRPr="0033247B" w:rsidRDefault="00685658" w:rsidP="00685658">
      <w:pPr>
        <w:jc w:val="both"/>
        <w:rPr>
          <w:rFonts w:ascii="Times New Roman" w:hAnsi="Times New Roman" w:cs="Times New Roman"/>
          <w:color w:val="000000" w:themeColor="text1"/>
        </w:rPr>
      </w:pPr>
    </w:p>
    <w:p w14:paraId="17587C57" w14:textId="5B2E1632" w:rsidR="00C92C82" w:rsidRPr="0033247B" w:rsidRDefault="00C92C82" w:rsidP="00C92C82">
      <w:pPr>
        <w:jc w:val="center"/>
        <w:rPr>
          <w:rFonts w:ascii="Times New Roman" w:hAnsi="Times New Roman" w:cs="Times New Roman"/>
          <w:b/>
          <w:bCs/>
        </w:rPr>
      </w:pPr>
      <w:r w:rsidRPr="0033247B">
        <w:rPr>
          <w:rFonts w:ascii="Times New Roman" w:hAnsi="Times New Roman" w:cs="Times New Roman"/>
          <w:b/>
          <w:bCs/>
        </w:rPr>
        <w:t xml:space="preserve">5. </w:t>
      </w:r>
      <w:r w:rsidR="00685658" w:rsidRPr="00685658">
        <w:rPr>
          <w:rFonts w:ascii="Times New Roman" w:hAnsi="Times New Roman" w:cs="Times New Roman"/>
          <w:b/>
          <w:bCs/>
        </w:rPr>
        <w:t>ФОРС-МАЖОР</w:t>
      </w:r>
    </w:p>
    <w:p w14:paraId="38A6C1D0" w14:textId="77777777" w:rsidR="00C92C82" w:rsidRPr="0033247B" w:rsidRDefault="00C92C82" w:rsidP="00C92C82">
      <w:pPr>
        <w:jc w:val="center"/>
        <w:rPr>
          <w:rFonts w:ascii="Times New Roman" w:hAnsi="Times New Roman" w:cs="Times New Roman"/>
        </w:rPr>
      </w:pPr>
    </w:p>
    <w:p w14:paraId="76A74EDA" w14:textId="77777777" w:rsidR="00685658" w:rsidRDefault="00685658" w:rsidP="00685658">
      <w:pPr>
        <w:jc w:val="both"/>
        <w:rPr>
          <w:rFonts w:ascii="Times New Roman" w:hAnsi="Times New Roman" w:cs="Times New Roman"/>
        </w:rPr>
      </w:pPr>
      <w:r>
        <w:rPr>
          <w:rFonts w:ascii="Times New Roman" w:hAnsi="Times New Roman" w:cs="Times New Roman"/>
        </w:rPr>
        <w:lastRenderedPageBreak/>
        <w:t>5.1. Обстоятельства форс-мажорного характера (непредвиденные обстоятельства непреодолимой силы), в том числе стихийные бедствия, забастовки, войны, принятие государственными органами законов и подзаконных актов, препятствующих исполнению Договора, и другие подобные обстоятельства,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 Если эти обстоятельства будут длиться более 180 (ста восьмидесяти) календарных дней, то каждая из Сторон будет иметь право отказаться от исполнения обязательств по настоящему Договору.</w:t>
      </w:r>
    </w:p>
    <w:p w14:paraId="0B89096B" w14:textId="77777777" w:rsidR="00685658" w:rsidRDefault="00685658" w:rsidP="00685658">
      <w:pPr>
        <w:jc w:val="both"/>
        <w:rPr>
          <w:rFonts w:ascii="Times New Roman" w:hAnsi="Times New Roman" w:cs="Times New Roman"/>
        </w:rPr>
      </w:pPr>
      <w:r>
        <w:rPr>
          <w:rFonts w:ascii="Times New Roman" w:hAnsi="Times New Roman" w:cs="Times New Roman"/>
        </w:rPr>
        <w:t>5.2. Сторона, для которой создалась невозможность исполнения обязательств по Договору, обязана известить в письменной форме другую Сторону о наступлении и прекращении вышеуказанных обстоятельств не позднее 2 (двух) дней с момента их наступления и прекращения.</w:t>
      </w:r>
    </w:p>
    <w:p w14:paraId="1D94510D" w14:textId="233B09E4" w:rsidR="00C92C82" w:rsidRDefault="00685658" w:rsidP="00685658">
      <w:pPr>
        <w:jc w:val="both"/>
        <w:rPr>
          <w:rFonts w:ascii="Times New Roman" w:hAnsi="Times New Roman" w:cs="Times New Roman"/>
        </w:rPr>
      </w:pPr>
      <w:r>
        <w:rPr>
          <w:rFonts w:ascii="Times New Roman" w:hAnsi="Times New Roman" w:cs="Times New Roman"/>
        </w:rPr>
        <w:t>5.3. Свидетельство, выданное соответствующей торговой-промышленной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1310F32" w14:textId="77777777" w:rsidR="00C92C82" w:rsidRPr="0033247B" w:rsidRDefault="00C92C82" w:rsidP="00C92C82">
      <w:pPr>
        <w:rPr>
          <w:rFonts w:ascii="Times New Roman" w:hAnsi="Times New Roman" w:cs="Times New Roman"/>
        </w:rPr>
      </w:pPr>
    </w:p>
    <w:p w14:paraId="6220CBE7" w14:textId="34322D48" w:rsidR="00C92C82" w:rsidRPr="0033247B" w:rsidRDefault="00685658" w:rsidP="00C92C82">
      <w:pPr>
        <w:jc w:val="center"/>
        <w:rPr>
          <w:rFonts w:ascii="Times New Roman" w:hAnsi="Times New Roman" w:cs="Times New Roman"/>
          <w:b/>
          <w:bCs/>
        </w:rPr>
      </w:pPr>
      <w:r>
        <w:rPr>
          <w:rFonts w:ascii="Times New Roman" w:hAnsi="Times New Roman" w:cs="Times New Roman"/>
          <w:b/>
          <w:bCs/>
        </w:rPr>
        <w:t>6</w:t>
      </w:r>
      <w:r w:rsidR="00C92C82" w:rsidRPr="0033247B">
        <w:rPr>
          <w:rFonts w:ascii="Times New Roman" w:hAnsi="Times New Roman" w:cs="Times New Roman"/>
          <w:b/>
          <w:bCs/>
        </w:rPr>
        <w:t>. КОНФИДЕНЦИАЛЬНОСТЬ</w:t>
      </w:r>
    </w:p>
    <w:p w14:paraId="1F3B357C" w14:textId="77777777" w:rsidR="00C92C82" w:rsidRPr="0033247B" w:rsidRDefault="00C92C82" w:rsidP="00C92C82">
      <w:pPr>
        <w:jc w:val="center"/>
        <w:rPr>
          <w:rFonts w:ascii="Times New Roman" w:hAnsi="Times New Roman" w:cs="Times New Roman"/>
        </w:rPr>
      </w:pPr>
    </w:p>
    <w:p w14:paraId="538B7142" w14:textId="00AD00FE" w:rsidR="000B0170" w:rsidRPr="00593E7B" w:rsidRDefault="00685658" w:rsidP="000B0170">
      <w:pPr>
        <w:jc w:val="both"/>
        <w:rPr>
          <w:rFonts w:ascii="Times New Roman" w:hAnsi="Times New Roman" w:cs="Times New Roman"/>
        </w:rPr>
      </w:pPr>
      <w:r>
        <w:rPr>
          <w:rFonts w:ascii="Times New Roman" w:hAnsi="Times New Roman" w:cs="Times New Roman"/>
        </w:rPr>
        <w:t>6</w:t>
      </w:r>
      <w:r w:rsidR="000B0170" w:rsidRPr="00593E7B">
        <w:rPr>
          <w:rFonts w:ascii="Times New Roman" w:hAnsi="Times New Roman" w:cs="Times New Roman"/>
        </w:rPr>
        <w:t>.1. Настоящий Договор содержит конфиденциальную информацию, которая не может быть</w:t>
      </w:r>
    </w:p>
    <w:p w14:paraId="2784CF77" w14:textId="77777777" w:rsidR="000B0170" w:rsidRPr="00593E7B" w:rsidRDefault="000B0170" w:rsidP="000B0170">
      <w:pPr>
        <w:jc w:val="both"/>
        <w:rPr>
          <w:rFonts w:ascii="Times New Roman" w:hAnsi="Times New Roman" w:cs="Times New Roman"/>
        </w:rPr>
      </w:pPr>
      <w:r w:rsidRPr="00593E7B">
        <w:rPr>
          <w:rFonts w:ascii="Times New Roman" w:hAnsi="Times New Roman" w:cs="Times New Roman"/>
        </w:rPr>
        <w:t>использована, опубликована или раскрыта каким-либо другим образом без письменного</w:t>
      </w:r>
      <w:r>
        <w:rPr>
          <w:rFonts w:ascii="Times New Roman" w:hAnsi="Times New Roman" w:cs="Times New Roman"/>
        </w:rPr>
        <w:t xml:space="preserve"> </w:t>
      </w:r>
      <w:r w:rsidRPr="00593E7B">
        <w:rPr>
          <w:rFonts w:ascii="Times New Roman" w:hAnsi="Times New Roman" w:cs="Times New Roman"/>
        </w:rPr>
        <w:t>согласия Сторон, подписавших данный Договор, за исключением той информации, которая</w:t>
      </w:r>
      <w:r>
        <w:rPr>
          <w:rFonts w:ascii="Times New Roman" w:hAnsi="Times New Roman" w:cs="Times New Roman"/>
        </w:rPr>
        <w:t xml:space="preserve"> </w:t>
      </w:r>
      <w:r w:rsidRPr="00593E7B">
        <w:rPr>
          <w:rFonts w:ascii="Times New Roman" w:hAnsi="Times New Roman" w:cs="Times New Roman"/>
        </w:rPr>
        <w:t>может быть раскрыта в соответствии с законодательством Российской Федерации без</w:t>
      </w:r>
      <w:r>
        <w:rPr>
          <w:rFonts w:ascii="Times New Roman" w:hAnsi="Times New Roman" w:cs="Times New Roman"/>
        </w:rPr>
        <w:t xml:space="preserve"> </w:t>
      </w:r>
      <w:r w:rsidRPr="00593E7B">
        <w:rPr>
          <w:rFonts w:ascii="Times New Roman" w:hAnsi="Times New Roman" w:cs="Times New Roman"/>
        </w:rPr>
        <w:t>письменного согласия Стороны.</w:t>
      </w:r>
    </w:p>
    <w:p w14:paraId="2D17BD95" w14:textId="3E22845C" w:rsidR="000B0170" w:rsidRPr="00593E7B" w:rsidRDefault="00685658" w:rsidP="000B0170">
      <w:pPr>
        <w:jc w:val="both"/>
        <w:rPr>
          <w:rFonts w:ascii="Times New Roman" w:hAnsi="Times New Roman" w:cs="Times New Roman"/>
        </w:rPr>
      </w:pPr>
      <w:r>
        <w:rPr>
          <w:rFonts w:ascii="Times New Roman" w:hAnsi="Times New Roman" w:cs="Times New Roman"/>
        </w:rPr>
        <w:t>6</w:t>
      </w:r>
      <w:r w:rsidR="000B0170" w:rsidRPr="00593E7B">
        <w:rPr>
          <w:rFonts w:ascii="Times New Roman" w:hAnsi="Times New Roman" w:cs="Times New Roman"/>
        </w:rPr>
        <w:t>.2. Стороны принимают на себя обязательства не разглашать полученную/переданную в ходе</w:t>
      </w:r>
    </w:p>
    <w:p w14:paraId="02D0BD32" w14:textId="77777777" w:rsidR="000B0170" w:rsidRPr="00593E7B" w:rsidRDefault="000B0170" w:rsidP="000B0170">
      <w:pPr>
        <w:jc w:val="both"/>
        <w:rPr>
          <w:rFonts w:ascii="Times New Roman" w:hAnsi="Times New Roman" w:cs="Times New Roman"/>
        </w:rPr>
      </w:pPr>
      <w:r w:rsidRPr="00593E7B">
        <w:rPr>
          <w:rFonts w:ascii="Times New Roman" w:hAnsi="Times New Roman" w:cs="Times New Roman"/>
        </w:rPr>
        <w:t>исполнения настоящего Договора конфиденциальную информацию.</w:t>
      </w:r>
    </w:p>
    <w:p w14:paraId="1CF6E642" w14:textId="35404538" w:rsidR="000B0170" w:rsidRPr="00593E7B" w:rsidRDefault="00685658" w:rsidP="000B0170">
      <w:pPr>
        <w:jc w:val="both"/>
        <w:rPr>
          <w:rFonts w:ascii="Times New Roman" w:hAnsi="Times New Roman" w:cs="Times New Roman"/>
        </w:rPr>
      </w:pPr>
      <w:r>
        <w:rPr>
          <w:rFonts w:ascii="Times New Roman" w:hAnsi="Times New Roman" w:cs="Times New Roman"/>
        </w:rPr>
        <w:t>6</w:t>
      </w:r>
      <w:r w:rsidR="000B0170" w:rsidRPr="00593E7B">
        <w:rPr>
          <w:rFonts w:ascii="Times New Roman" w:hAnsi="Times New Roman" w:cs="Times New Roman"/>
        </w:rPr>
        <w:t>.3. Под конфиденциальной информацией в настоящем Договоре понимаются не являющиеся</w:t>
      </w:r>
      <w:r w:rsidR="000B0170">
        <w:rPr>
          <w:rFonts w:ascii="Times New Roman" w:hAnsi="Times New Roman" w:cs="Times New Roman"/>
        </w:rPr>
        <w:t xml:space="preserve"> </w:t>
      </w:r>
      <w:r w:rsidR="000B0170" w:rsidRPr="00593E7B">
        <w:rPr>
          <w:rFonts w:ascii="Times New Roman" w:hAnsi="Times New Roman" w:cs="Times New Roman"/>
        </w:rPr>
        <w:t>общедоступными сведения, разглашение которых может привести к возникновению</w:t>
      </w:r>
      <w:r w:rsidR="000B0170">
        <w:rPr>
          <w:rFonts w:ascii="Times New Roman" w:hAnsi="Times New Roman" w:cs="Times New Roman"/>
        </w:rPr>
        <w:t xml:space="preserve"> </w:t>
      </w:r>
      <w:r w:rsidR="000B0170" w:rsidRPr="00593E7B">
        <w:rPr>
          <w:rFonts w:ascii="Times New Roman" w:hAnsi="Times New Roman" w:cs="Times New Roman"/>
        </w:rPr>
        <w:t>убытков и/или повлиять на деловую репутацию передавшей их Стороны.</w:t>
      </w:r>
    </w:p>
    <w:p w14:paraId="46EC2335" w14:textId="436C1B8E" w:rsidR="000B0170" w:rsidRPr="00593E7B" w:rsidRDefault="00685658" w:rsidP="000B0170">
      <w:pPr>
        <w:jc w:val="both"/>
        <w:rPr>
          <w:rFonts w:ascii="Times New Roman" w:hAnsi="Times New Roman" w:cs="Times New Roman"/>
        </w:rPr>
      </w:pPr>
      <w:r>
        <w:rPr>
          <w:rFonts w:ascii="Times New Roman" w:hAnsi="Times New Roman" w:cs="Times New Roman"/>
        </w:rPr>
        <w:t>6</w:t>
      </w:r>
      <w:r w:rsidR="000B0170" w:rsidRPr="00593E7B">
        <w:rPr>
          <w:rFonts w:ascii="Times New Roman" w:hAnsi="Times New Roman" w:cs="Times New Roman"/>
        </w:rPr>
        <w:t xml:space="preserve">.4. </w:t>
      </w:r>
      <w:r w:rsidR="000B0170">
        <w:rPr>
          <w:rFonts w:ascii="Times New Roman" w:hAnsi="Times New Roman" w:cs="Times New Roman"/>
        </w:rPr>
        <w:t>Оператор</w:t>
      </w:r>
      <w:r w:rsidR="000B0170" w:rsidRPr="00593E7B">
        <w:rPr>
          <w:rFonts w:ascii="Times New Roman" w:hAnsi="Times New Roman" w:cs="Times New Roman"/>
        </w:rPr>
        <w:t xml:space="preserve"> и Клиент обязуются сохранять передаваемую друг другу в рамках действия</w:t>
      </w:r>
      <w:r w:rsidR="000B0170">
        <w:rPr>
          <w:rFonts w:ascii="Times New Roman" w:hAnsi="Times New Roman" w:cs="Times New Roman"/>
        </w:rPr>
        <w:t xml:space="preserve"> </w:t>
      </w:r>
      <w:r w:rsidR="000B0170" w:rsidRPr="00593E7B">
        <w:rPr>
          <w:rFonts w:ascii="Times New Roman" w:hAnsi="Times New Roman" w:cs="Times New Roman"/>
        </w:rPr>
        <w:t>Договора информацию в тайне от любых третьих лиц, за исключением ответственных лиц</w:t>
      </w:r>
      <w:r w:rsidR="000B0170">
        <w:rPr>
          <w:rFonts w:ascii="Times New Roman" w:hAnsi="Times New Roman" w:cs="Times New Roman"/>
        </w:rPr>
        <w:t xml:space="preserve"> </w:t>
      </w:r>
      <w:r w:rsidR="000B0170" w:rsidRPr="00593E7B">
        <w:rPr>
          <w:rFonts w:ascii="Times New Roman" w:hAnsi="Times New Roman" w:cs="Times New Roman"/>
        </w:rPr>
        <w:t>Сторон, уполномоченных передавать и получать информацию от имени каждой из Сторон</w:t>
      </w:r>
      <w:r w:rsidR="000B0170">
        <w:rPr>
          <w:rFonts w:ascii="Times New Roman" w:hAnsi="Times New Roman" w:cs="Times New Roman"/>
        </w:rPr>
        <w:t xml:space="preserve"> </w:t>
      </w:r>
      <w:r w:rsidR="000B0170" w:rsidRPr="00593E7B">
        <w:rPr>
          <w:rFonts w:ascii="Times New Roman" w:hAnsi="Times New Roman" w:cs="Times New Roman"/>
        </w:rPr>
        <w:t>в связи с исполнением данного Договора.</w:t>
      </w:r>
    </w:p>
    <w:p w14:paraId="6C0F7FB1" w14:textId="74A994C0" w:rsidR="000B0170" w:rsidRPr="00593E7B" w:rsidRDefault="00685658" w:rsidP="000B0170">
      <w:pPr>
        <w:jc w:val="both"/>
        <w:rPr>
          <w:rFonts w:ascii="Times New Roman" w:hAnsi="Times New Roman" w:cs="Times New Roman"/>
        </w:rPr>
      </w:pPr>
      <w:r>
        <w:rPr>
          <w:rFonts w:ascii="Times New Roman" w:hAnsi="Times New Roman" w:cs="Times New Roman"/>
        </w:rPr>
        <w:t>6</w:t>
      </w:r>
      <w:r w:rsidR="000B0170" w:rsidRPr="00593E7B">
        <w:rPr>
          <w:rFonts w:ascii="Times New Roman" w:hAnsi="Times New Roman" w:cs="Times New Roman"/>
        </w:rPr>
        <w:t>.5. В случае разглашения конфиденциальной информации, виновная в разглашении Сторона</w:t>
      </w:r>
    </w:p>
    <w:p w14:paraId="4FA32BD8" w14:textId="380EF548" w:rsidR="00685658" w:rsidRPr="00593E7B" w:rsidRDefault="000B0170" w:rsidP="000B0170">
      <w:pPr>
        <w:jc w:val="both"/>
        <w:rPr>
          <w:rFonts w:ascii="Times New Roman" w:hAnsi="Times New Roman" w:cs="Times New Roman"/>
        </w:rPr>
      </w:pPr>
      <w:r w:rsidRPr="00593E7B">
        <w:rPr>
          <w:rFonts w:ascii="Times New Roman" w:hAnsi="Times New Roman" w:cs="Times New Roman"/>
        </w:rPr>
        <w:t>обязана возместить пострадавшей Стороне убытки, причиненные таким разглашением.</w:t>
      </w:r>
    </w:p>
    <w:p w14:paraId="445B676A" w14:textId="77777777" w:rsidR="00C92C82" w:rsidRPr="0033247B" w:rsidRDefault="00C92C82" w:rsidP="00C92C82">
      <w:pPr>
        <w:jc w:val="both"/>
        <w:rPr>
          <w:rFonts w:ascii="Times New Roman" w:hAnsi="Times New Roman" w:cs="Times New Roman"/>
        </w:rPr>
      </w:pPr>
    </w:p>
    <w:p w14:paraId="019B24E1" w14:textId="49875655" w:rsidR="00C92C82" w:rsidRPr="0033247B" w:rsidRDefault="00004CB5" w:rsidP="00C92C82">
      <w:pPr>
        <w:jc w:val="center"/>
        <w:rPr>
          <w:rFonts w:ascii="Times New Roman" w:hAnsi="Times New Roman" w:cs="Times New Roman"/>
          <w:b/>
          <w:bCs/>
        </w:rPr>
      </w:pPr>
      <w:r>
        <w:rPr>
          <w:rFonts w:ascii="Times New Roman" w:hAnsi="Times New Roman" w:cs="Times New Roman"/>
          <w:b/>
          <w:bCs/>
        </w:rPr>
        <w:t>7</w:t>
      </w:r>
      <w:r w:rsidR="00C92C82" w:rsidRPr="0033247B">
        <w:rPr>
          <w:rFonts w:ascii="Times New Roman" w:hAnsi="Times New Roman" w:cs="Times New Roman"/>
          <w:b/>
          <w:bCs/>
        </w:rPr>
        <w:t>. ПОРЯДОК</w:t>
      </w:r>
      <w:r>
        <w:rPr>
          <w:rFonts w:ascii="Times New Roman" w:hAnsi="Times New Roman" w:cs="Times New Roman"/>
          <w:b/>
          <w:bCs/>
        </w:rPr>
        <w:t xml:space="preserve"> </w:t>
      </w:r>
      <w:r w:rsidR="00C92C82" w:rsidRPr="0033247B">
        <w:rPr>
          <w:rFonts w:ascii="Times New Roman" w:hAnsi="Times New Roman" w:cs="Times New Roman"/>
          <w:b/>
          <w:bCs/>
        </w:rPr>
        <w:t xml:space="preserve">ИЗМЕНЕНИЯ </w:t>
      </w:r>
      <w:r>
        <w:rPr>
          <w:rFonts w:ascii="Times New Roman" w:hAnsi="Times New Roman" w:cs="Times New Roman"/>
          <w:b/>
          <w:bCs/>
        </w:rPr>
        <w:t xml:space="preserve">ДОГОВОРА </w:t>
      </w:r>
      <w:r w:rsidR="00C92C82" w:rsidRPr="0033247B">
        <w:rPr>
          <w:rFonts w:ascii="Times New Roman" w:hAnsi="Times New Roman" w:cs="Times New Roman"/>
          <w:b/>
          <w:bCs/>
        </w:rPr>
        <w:t xml:space="preserve">И </w:t>
      </w:r>
      <w:r>
        <w:rPr>
          <w:rFonts w:ascii="Times New Roman" w:hAnsi="Times New Roman" w:cs="Times New Roman"/>
          <w:b/>
          <w:bCs/>
        </w:rPr>
        <w:t xml:space="preserve">ЕГО </w:t>
      </w:r>
      <w:r w:rsidR="00C92C82" w:rsidRPr="0033247B">
        <w:rPr>
          <w:rFonts w:ascii="Times New Roman" w:hAnsi="Times New Roman" w:cs="Times New Roman"/>
          <w:b/>
          <w:bCs/>
        </w:rPr>
        <w:t>ПРЕКРАЩЕНИЯ</w:t>
      </w:r>
    </w:p>
    <w:p w14:paraId="37E27746" w14:textId="77777777" w:rsidR="00C92C82" w:rsidRPr="0033247B" w:rsidRDefault="00C92C82" w:rsidP="00C92C82">
      <w:pPr>
        <w:jc w:val="both"/>
        <w:rPr>
          <w:rFonts w:ascii="Times New Roman" w:hAnsi="Times New Roman" w:cs="Times New Roman"/>
        </w:rPr>
      </w:pPr>
    </w:p>
    <w:p w14:paraId="42773D1D" w14:textId="00C25A69" w:rsidR="00C92C82" w:rsidRPr="0033247B" w:rsidRDefault="00004CB5" w:rsidP="00C92C82">
      <w:pPr>
        <w:jc w:val="both"/>
        <w:rPr>
          <w:rFonts w:ascii="Times New Roman" w:hAnsi="Times New Roman" w:cs="Times New Roman"/>
        </w:rPr>
      </w:pPr>
      <w:r>
        <w:rPr>
          <w:rFonts w:ascii="Times New Roman" w:hAnsi="Times New Roman" w:cs="Times New Roman"/>
        </w:rPr>
        <w:t>7</w:t>
      </w:r>
      <w:r w:rsidR="00C92C82" w:rsidRPr="0033247B">
        <w:rPr>
          <w:rFonts w:ascii="Times New Roman" w:hAnsi="Times New Roman" w:cs="Times New Roman"/>
        </w:rPr>
        <w:t>.</w:t>
      </w:r>
      <w:r>
        <w:rPr>
          <w:rFonts w:ascii="Times New Roman" w:hAnsi="Times New Roman" w:cs="Times New Roman"/>
        </w:rPr>
        <w:t>1</w:t>
      </w:r>
      <w:r w:rsidR="00C92C82" w:rsidRPr="0033247B">
        <w:rPr>
          <w:rFonts w:ascii="Times New Roman" w:hAnsi="Times New Roman" w:cs="Times New Roman"/>
        </w:rPr>
        <w:t xml:space="preserve">. Клиент соглашается с тем, что Оператор вправе вносить изменения в настоящий Договор в одностороннем порядке. Все изменения обязательны для исполнения Клиентом. </w:t>
      </w:r>
    </w:p>
    <w:p w14:paraId="73704664" w14:textId="5D1BD22E" w:rsidR="00C92C82" w:rsidRPr="0033247B" w:rsidRDefault="00004CB5" w:rsidP="00C92C82">
      <w:pPr>
        <w:jc w:val="both"/>
        <w:rPr>
          <w:rFonts w:ascii="Times New Roman" w:hAnsi="Times New Roman" w:cs="Times New Roman"/>
        </w:rPr>
      </w:pPr>
      <w:r>
        <w:rPr>
          <w:rFonts w:ascii="Times New Roman" w:hAnsi="Times New Roman" w:cs="Times New Roman"/>
        </w:rPr>
        <w:t>7</w:t>
      </w:r>
      <w:r w:rsidR="00C92C82" w:rsidRPr="0033247B">
        <w:rPr>
          <w:rFonts w:ascii="Times New Roman" w:hAnsi="Times New Roman" w:cs="Times New Roman"/>
        </w:rPr>
        <w:t>.</w:t>
      </w:r>
      <w:r>
        <w:rPr>
          <w:rFonts w:ascii="Times New Roman" w:hAnsi="Times New Roman" w:cs="Times New Roman"/>
        </w:rPr>
        <w:t>2</w:t>
      </w:r>
      <w:r w:rsidR="00C92C82" w:rsidRPr="0033247B">
        <w:rPr>
          <w:rFonts w:ascii="Times New Roman" w:hAnsi="Times New Roman" w:cs="Times New Roman"/>
        </w:rPr>
        <w:t>. Клиент вправе отказаться от исполнения настоящего Договора в случае изменения Договора, путем направления письменного уведомления Оператору не позднее даты вступления в силу, указанных изменений. Если от Клиента в течение 10 рабочих дней с даты направления уведомления Оператором не поступило уведомление о расторжении настоящего Договора, считается, что Клиент согласен с новыми изменениями и принимает их к исполнению.</w:t>
      </w:r>
    </w:p>
    <w:p w14:paraId="354967C2" w14:textId="78FE5F48" w:rsidR="00C92C82" w:rsidRPr="0033247B" w:rsidRDefault="00004CB5" w:rsidP="00C92C82">
      <w:pPr>
        <w:jc w:val="both"/>
        <w:rPr>
          <w:rFonts w:ascii="Times New Roman" w:hAnsi="Times New Roman" w:cs="Times New Roman"/>
        </w:rPr>
      </w:pPr>
      <w:r>
        <w:rPr>
          <w:rFonts w:ascii="Times New Roman" w:hAnsi="Times New Roman" w:cs="Times New Roman"/>
        </w:rPr>
        <w:t>7</w:t>
      </w:r>
      <w:r w:rsidR="00C92C82" w:rsidRPr="0033247B">
        <w:rPr>
          <w:rFonts w:ascii="Times New Roman" w:hAnsi="Times New Roman" w:cs="Times New Roman"/>
        </w:rPr>
        <w:t>.</w:t>
      </w:r>
      <w:r>
        <w:rPr>
          <w:rFonts w:ascii="Times New Roman" w:hAnsi="Times New Roman" w:cs="Times New Roman"/>
        </w:rPr>
        <w:t>3</w:t>
      </w:r>
      <w:r w:rsidR="00C92C82" w:rsidRPr="0033247B">
        <w:rPr>
          <w:rFonts w:ascii="Times New Roman" w:hAnsi="Times New Roman" w:cs="Times New Roman"/>
        </w:rPr>
        <w:t>. Действие настоящего Договора может быть досрочно прекращено в одностороннем внесудебном порядке по инициативе одной из Сторон, при письменном уведомлении другой Стороны о желании расторгнуть настоящий Договор не менее чем за 30 (тридцать) календарных дней до планируемой даты расторжения Договора. При этом обе Стороны обязаны выполнить свои обязательства по данному Договору, принятые ими до даты прекращения его действия.</w:t>
      </w:r>
    </w:p>
    <w:p w14:paraId="5C1E59DD" w14:textId="6FDD3076" w:rsidR="00C92C82" w:rsidRPr="0033247B" w:rsidRDefault="00004CB5" w:rsidP="00C92C82">
      <w:pPr>
        <w:jc w:val="both"/>
        <w:rPr>
          <w:rFonts w:ascii="Times New Roman" w:hAnsi="Times New Roman" w:cs="Times New Roman"/>
        </w:rPr>
      </w:pPr>
      <w:r>
        <w:rPr>
          <w:rFonts w:ascii="Times New Roman" w:hAnsi="Times New Roman" w:cs="Times New Roman"/>
        </w:rPr>
        <w:lastRenderedPageBreak/>
        <w:t>7</w:t>
      </w:r>
      <w:r w:rsidR="00C92C82" w:rsidRPr="0033247B">
        <w:rPr>
          <w:rFonts w:ascii="Times New Roman" w:hAnsi="Times New Roman" w:cs="Times New Roman"/>
        </w:rPr>
        <w:t>.</w:t>
      </w:r>
      <w:r>
        <w:rPr>
          <w:rFonts w:ascii="Times New Roman" w:hAnsi="Times New Roman" w:cs="Times New Roman"/>
        </w:rPr>
        <w:t>4</w:t>
      </w:r>
      <w:r w:rsidR="00C92C82" w:rsidRPr="0033247B">
        <w:rPr>
          <w:rFonts w:ascii="Times New Roman" w:hAnsi="Times New Roman" w:cs="Times New Roman"/>
        </w:rPr>
        <w:t>. Клиент вправе расторгнуть Договор в одностороннем внесудебном порядке в случае невыполнения или ненадлежащего выполнения Оператором своих обязательств по Договору, уведомив об этом последнего за 30 (тридцать) календарных дней до даты расторжения Договора.</w:t>
      </w:r>
    </w:p>
    <w:p w14:paraId="136A4BB4" w14:textId="50D0C86F" w:rsidR="00C92C82" w:rsidRPr="0033247B" w:rsidRDefault="00004CB5" w:rsidP="00C92C82">
      <w:pPr>
        <w:jc w:val="both"/>
        <w:rPr>
          <w:rFonts w:ascii="Times New Roman" w:hAnsi="Times New Roman" w:cs="Times New Roman"/>
        </w:rPr>
      </w:pPr>
      <w:r>
        <w:rPr>
          <w:rFonts w:ascii="Times New Roman" w:hAnsi="Times New Roman" w:cs="Times New Roman"/>
        </w:rPr>
        <w:t>7</w:t>
      </w:r>
      <w:r w:rsidR="00C92C82" w:rsidRPr="0033247B">
        <w:rPr>
          <w:rFonts w:ascii="Times New Roman" w:hAnsi="Times New Roman" w:cs="Times New Roman"/>
        </w:rPr>
        <w:t>.</w:t>
      </w:r>
      <w:r>
        <w:rPr>
          <w:rFonts w:ascii="Times New Roman" w:hAnsi="Times New Roman" w:cs="Times New Roman"/>
        </w:rPr>
        <w:t>5</w:t>
      </w:r>
      <w:r w:rsidR="00C92C82" w:rsidRPr="0033247B">
        <w:rPr>
          <w:rFonts w:ascii="Times New Roman" w:hAnsi="Times New Roman" w:cs="Times New Roman"/>
        </w:rPr>
        <w:t>. Оператор вправе расторгнуть Договор в одностороннем внесудебном порядке в случае невыполнения или ненадлежащего выполнения Клиентом своих обязательств по Договору, уведомив об этом последнего за 30 (тридцать) календарных дней до даты расторжения Договора.</w:t>
      </w:r>
    </w:p>
    <w:p w14:paraId="6FE6F8C0" w14:textId="77777777" w:rsidR="00C92C82" w:rsidRPr="0033247B" w:rsidRDefault="00C92C82" w:rsidP="00C92C82">
      <w:pPr>
        <w:jc w:val="center"/>
        <w:rPr>
          <w:rFonts w:ascii="Times New Roman" w:hAnsi="Times New Roman" w:cs="Times New Roman"/>
        </w:rPr>
      </w:pPr>
    </w:p>
    <w:p w14:paraId="30E4A2E6" w14:textId="25D464C6" w:rsidR="00004CB5" w:rsidRPr="0033247B" w:rsidRDefault="00004CB5" w:rsidP="00004CB5">
      <w:pPr>
        <w:jc w:val="center"/>
        <w:rPr>
          <w:rFonts w:ascii="Times New Roman" w:hAnsi="Times New Roman" w:cs="Times New Roman"/>
          <w:b/>
          <w:bCs/>
        </w:rPr>
      </w:pPr>
      <w:r>
        <w:rPr>
          <w:rFonts w:ascii="Times New Roman" w:hAnsi="Times New Roman" w:cs="Times New Roman"/>
          <w:b/>
          <w:bCs/>
        </w:rPr>
        <w:t>8</w:t>
      </w:r>
      <w:r w:rsidRPr="0033247B">
        <w:rPr>
          <w:rFonts w:ascii="Times New Roman" w:hAnsi="Times New Roman" w:cs="Times New Roman"/>
          <w:b/>
          <w:bCs/>
        </w:rPr>
        <w:t xml:space="preserve">.  </w:t>
      </w:r>
      <w:r w:rsidRPr="00685658">
        <w:rPr>
          <w:rFonts w:ascii="Times New Roman" w:hAnsi="Times New Roman" w:cs="Times New Roman"/>
          <w:b/>
          <w:bCs/>
        </w:rPr>
        <w:t>ЗАКЛЮЧИТЕЛЬНЫЕ ПОЛОЖЕНИЯ</w:t>
      </w:r>
    </w:p>
    <w:p w14:paraId="4E4A1FEE" w14:textId="77777777" w:rsidR="00004CB5" w:rsidRPr="0033247B" w:rsidRDefault="00004CB5" w:rsidP="00004CB5">
      <w:pPr>
        <w:jc w:val="center"/>
        <w:rPr>
          <w:rFonts w:ascii="Times New Roman" w:hAnsi="Times New Roman" w:cs="Times New Roman"/>
        </w:rPr>
      </w:pPr>
    </w:p>
    <w:p w14:paraId="0CB7C727" w14:textId="6650337A" w:rsidR="00004CB5" w:rsidRDefault="00004CB5" w:rsidP="00004CB5">
      <w:pPr>
        <w:jc w:val="both"/>
        <w:rPr>
          <w:rFonts w:ascii="Times New Roman" w:hAnsi="Times New Roman" w:cs="Times New Roman"/>
        </w:rPr>
      </w:pPr>
      <w:r>
        <w:rPr>
          <w:rFonts w:ascii="Times New Roman" w:hAnsi="Times New Roman" w:cs="Times New Roman"/>
        </w:rPr>
        <w:t>8.1. Настоящий Договор вступает в силу с момента его подписания обеими Сторонами и действует до полного исполнения ими своих обязательств по нему.</w:t>
      </w:r>
    </w:p>
    <w:p w14:paraId="572A0D8C" w14:textId="67B2656C" w:rsidR="00004CB5" w:rsidRDefault="00004CB5" w:rsidP="00004CB5">
      <w:pPr>
        <w:jc w:val="both"/>
        <w:rPr>
          <w:rFonts w:ascii="Times New Roman" w:hAnsi="Times New Roman" w:cs="Times New Roman"/>
        </w:rPr>
      </w:pPr>
      <w:r>
        <w:rPr>
          <w:rFonts w:ascii="Times New Roman" w:hAnsi="Times New Roman" w:cs="Times New Roman"/>
        </w:rPr>
        <w:t>8.2. По вопросам, не урегулированным настоящим Договором, Стороны руководствуются действующим законодательством Российской Федерации.</w:t>
      </w:r>
    </w:p>
    <w:p w14:paraId="0356A7B4" w14:textId="4109C041" w:rsidR="00004CB5" w:rsidRDefault="00004CB5" w:rsidP="00004CB5">
      <w:pPr>
        <w:jc w:val="both"/>
        <w:rPr>
          <w:rFonts w:ascii="Times New Roman" w:hAnsi="Times New Roman" w:cs="Times New Roman"/>
        </w:rPr>
      </w:pPr>
      <w:r>
        <w:rPr>
          <w:rFonts w:ascii="Times New Roman" w:hAnsi="Times New Roman" w:cs="Times New Roman"/>
        </w:rPr>
        <w:t>8.3. Настоящий Договор составлен в двух экземплярах, обладающих одинаковой юридической силой, по одному для каждой из Сторон.</w:t>
      </w:r>
    </w:p>
    <w:p w14:paraId="7F6D0B4C" w14:textId="77777777" w:rsidR="00C92C82" w:rsidRPr="0033247B" w:rsidRDefault="00C92C82" w:rsidP="00C92C82">
      <w:pPr>
        <w:autoSpaceDE w:val="0"/>
        <w:autoSpaceDN w:val="0"/>
        <w:adjustRightInd w:val="0"/>
        <w:jc w:val="both"/>
        <w:rPr>
          <w:rFonts w:ascii="Times New Roman" w:eastAsia="Times New Roman" w:hAnsi="Times New Roman" w:cs="Times New Roman"/>
          <w:color w:val="000000" w:themeColor="text1"/>
          <w:lang w:eastAsia="ru-RU"/>
        </w:rPr>
      </w:pPr>
    </w:p>
    <w:p w14:paraId="15576909" w14:textId="397B1B05" w:rsidR="00C92C82" w:rsidRPr="000E6E51" w:rsidRDefault="00004CB5" w:rsidP="00C92C82">
      <w:pPr>
        <w:autoSpaceDE w:val="0"/>
        <w:autoSpaceDN w:val="0"/>
        <w:adjustRightInd w:val="0"/>
        <w:jc w:val="center"/>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b/>
          <w:bCs/>
          <w:color w:val="000000" w:themeColor="text1"/>
          <w:lang w:eastAsia="ru-RU"/>
        </w:rPr>
        <w:t>9</w:t>
      </w:r>
      <w:r w:rsidR="00C92C82" w:rsidRPr="000E6E51">
        <w:rPr>
          <w:rFonts w:ascii="Times New Roman" w:eastAsia="Times New Roman" w:hAnsi="Times New Roman" w:cs="Times New Roman"/>
          <w:b/>
          <w:bCs/>
          <w:color w:val="000000" w:themeColor="text1"/>
          <w:lang w:eastAsia="ru-RU"/>
        </w:rPr>
        <w:t>. АДРЕСА И РЕКВИЗИТЫ СТОРОН:</w:t>
      </w:r>
    </w:p>
    <w:p w14:paraId="55652C80" w14:textId="77777777" w:rsidR="00C92C82" w:rsidRPr="000E6E51" w:rsidRDefault="00C92C82" w:rsidP="00C92C82">
      <w:pPr>
        <w:rPr>
          <w:rFonts w:ascii="Times New Roman" w:hAnsi="Times New Roman" w:cs="Times New Roman"/>
          <w:b/>
          <w:bCs/>
          <w:sz w:val="20"/>
          <w:szCs w:val="20"/>
        </w:rPr>
      </w:pPr>
    </w:p>
    <w:tbl>
      <w:tblPr>
        <w:tblW w:w="10942" w:type="dxa"/>
        <w:tblLayout w:type="fixed"/>
        <w:tblLook w:val="0000" w:firstRow="0" w:lastRow="0" w:firstColumn="0" w:lastColumn="0" w:noHBand="0" w:noVBand="0"/>
      </w:tblPr>
      <w:tblGrid>
        <w:gridCol w:w="5070"/>
        <w:gridCol w:w="5872"/>
      </w:tblGrid>
      <w:tr w:rsidR="00C92C82" w:rsidRPr="000E6E51" w14:paraId="16B719D8" w14:textId="77777777" w:rsidTr="00E241BA">
        <w:tc>
          <w:tcPr>
            <w:tcW w:w="5070" w:type="dxa"/>
          </w:tcPr>
          <w:p w14:paraId="2569071D" w14:textId="25AD1332" w:rsidR="00C92C82" w:rsidRPr="000E6E51" w:rsidRDefault="00004CB5" w:rsidP="00E241BA">
            <w:pPr>
              <w:rPr>
                <w:rFonts w:ascii="Times New Roman" w:hAnsi="Times New Roman" w:cs="Times New Roman"/>
                <w:b/>
                <w:bCs/>
                <w:sz w:val="20"/>
                <w:szCs w:val="20"/>
              </w:rPr>
            </w:pPr>
            <w:r>
              <w:rPr>
                <w:rFonts w:ascii="Times New Roman" w:hAnsi="Times New Roman" w:cs="Times New Roman"/>
                <w:b/>
                <w:bCs/>
                <w:sz w:val="20"/>
                <w:szCs w:val="20"/>
              </w:rPr>
              <w:t>Лицензиат</w:t>
            </w:r>
            <w:r w:rsidR="00C92C82" w:rsidRPr="000E6E51">
              <w:rPr>
                <w:rFonts w:ascii="Times New Roman" w:hAnsi="Times New Roman" w:cs="Times New Roman"/>
                <w:b/>
                <w:bCs/>
                <w:sz w:val="20"/>
                <w:szCs w:val="20"/>
              </w:rPr>
              <w:t>:</w:t>
            </w:r>
          </w:p>
          <w:p w14:paraId="4942AA7E" w14:textId="77777777" w:rsidR="00C92C82" w:rsidRPr="000E6E51" w:rsidRDefault="00C92C82" w:rsidP="00E241BA">
            <w:pPr>
              <w:rPr>
                <w:rFonts w:ascii="Times New Roman" w:hAnsi="Times New Roman" w:cs="Times New Roman"/>
                <w:b/>
                <w:bCs/>
                <w:sz w:val="20"/>
                <w:szCs w:val="20"/>
              </w:rPr>
            </w:pPr>
            <w:r w:rsidRPr="000E6E51">
              <w:rPr>
                <w:rFonts w:ascii="Times New Roman" w:hAnsi="Times New Roman" w:cs="Times New Roman"/>
                <w:b/>
                <w:bCs/>
                <w:sz w:val="20"/>
                <w:szCs w:val="20"/>
              </w:rPr>
              <w:t>ООО «Оператор платежных услуг «ЭКВА»</w:t>
            </w:r>
          </w:p>
          <w:p w14:paraId="1D937E24" w14:textId="77777777" w:rsidR="00C92C82" w:rsidRPr="000E6E51" w:rsidRDefault="00C92C82" w:rsidP="00E241BA">
            <w:pPr>
              <w:rPr>
                <w:rFonts w:ascii="Times New Roman" w:hAnsi="Times New Roman" w:cs="Times New Roman"/>
                <w:sz w:val="20"/>
                <w:szCs w:val="20"/>
              </w:rPr>
            </w:pPr>
            <w:r w:rsidRPr="000E6E51">
              <w:rPr>
                <w:rFonts w:ascii="Times New Roman" w:hAnsi="Times New Roman" w:cs="Times New Roman"/>
                <w:sz w:val="20"/>
                <w:szCs w:val="20"/>
              </w:rPr>
              <w:t>Юридический адрес: 121357, город Москва, вн.тер.г. Муниципальный округ Можайский, улица Верейская, дом 29, строение 33, ком.12</w:t>
            </w:r>
          </w:p>
          <w:p w14:paraId="3E5AE0CD" w14:textId="77777777" w:rsidR="00C92C82" w:rsidRPr="000E6E51" w:rsidRDefault="00C92C82" w:rsidP="00E241BA">
            <w:pPr>
              <w:rPr>
                <w:rFonts w:ascii="Times New Roman" w:hAnsi="Times New Roman" w:cs="Times New Roman"/>
                <w:b/>
                <w:bCs/>
                <w:sz w:val="20"/>
                <w:szCs w:val="20"/>
              </w:rPr>
            </w:pPr>
          </w:p>
          <w:p w14:paraId="3F6EFB61" w14:textId="77777777" w:rsidR="00C92C82" w:rsidRPr="000E6E51" w:rsidRDefault="00C92C82" w:rsidP="00E241BA">
            <w:pPr>
              <w:rPr>
                <w:rFonts w:ascii="Times New Roman" w:hAnsi="Times New Roman" w:cs="Times New Roman"/>
                <w:sz w:val="20"/>
                <w:szCs w:val="20"/>
              </w:rPr>
            </w:pPr>
            <w:r w:rsidRPr="000E6E51">
              <w:rPr>
                <w:rFonts w:ascii="Times New Roman" w:hAnsi="Times New Roman" w:cs="Times New Roman"/>
                <w:sz w:val="20"/>
                <w:szCs w:val="20"/>
              </w:rPr>
              <w:t>ИНН: 9705076171</w:t>
            </w:r>
          </w:p>
          <w:p w14:paraId="1FAE8917" w14:textId="77777777" w:rsidR="00C92C82" w:rsidRPr="000E6E51" w:rsidRDefault="00C92C82" w:rsidP="00E241BA">
            <w:pPr>
              <w:rPr>
                <w:rFonts w:ascii="Times New Roman" w:hAnsi="Times New Roman" w:cs="Times New Roman"/>
                <w:sz w:val="20"/>
                <w:szCs w:val="20"/>
              </w:rPr>
            </w:pPr>
            <w:r w:rsidRPr="000E6E51">
              <w:rPr>
                <w:rFonts w:ascii="Times New Roman" w:hAnsi="Times New Roman" w:cs="Times New Roman"/>
                <w:sz w:val="20"/>
                <w:szCs w:val="20"/>
              </w:rPr>
              <w:t>КПП: 773101001</w:t>
            </w:r>
          </w:p>
          <w:p w14:paraId="05CDEA76" w14:textId="77777777" w:rsidR="00C92C82" w:rsidRPr="000E6E51" w:rsidRDefault="00C92C82" w:rsidP="00E241BA">
            <w:pPr>
              <w:rPr>
                <w:rFonts w:ascii="Times New Roman" w:hAnsi="Times New Roman" w:cs="Times New Roman"/>
                <w:sz w:val="20"/>
                <w:szCs w:val="20"/>
              </w:rPr>
            </w:pPr>
            <w:r w:rsidRPr="000E6E51">
              <w:rPr>
                <w:rFonts w:ascii="Times New Roman" w:hAnsi="Times New Roman" w:cs="Times New Roman"/>
                <w:sz w:val="20"/>
                <w:szCs w:val="20"/>
              </w:rPr>
              <w:t>ОГРН 1167746881730</w:t>
            </w:r>
          </w:p>
          <w:p w14:paraId="47A85FB2" w14:textId="77777777" w:rsidR="00C92C82" w:rsidRPr="000E6E51" w:rsidRDefault="00C92C82" w:rsidP="00E241BA">
            <w:pPr>
              <w:rPr>
                <w:rFonts w:ascii="Times New Roman" w:hAnsi="Times New Roman" w:cs="Times New Roman"/>
                <w:sz w:val="20"/>
                <w:szCs w:val="20"/>
              </w:rPr>
            </w:pPr>
          </w:p>
          <w:p w14:paraId="216C1DA9" w14:textId="77777777" w:rsidR="00C92C82" w:rsidRPr="000E6E51" w:rsidRDefault="00C92C82" w:rsidP="00E241BA">
            <w:pPr>
              <w:rPr>
                <w:rFonts w:ascii="Times New Roman" w:hAnsi="Times New Roman" w:cs="Times New Roman"/>
                <w:sz w:val="20"/>
                <w:szCs w:val="20"/>
              </w:rPr>
            </w:pPr>
            <w:r w:rsidRPr="000E6E51">
              <w:rPr>
                <w:rFonts w:ascii="Times New Roman" w:hAnsi="Times New Roman" w:cs="Times New Roman"/>
                <w:sz w:val="20"/>
                <w:szCs w:val="20"/>
              </w:rPr>
              <w:t>Банковские реквизиты:</w:t>
            </w:r>
          </w:p>
          <w:p w14:paraId="4BBAA8BF" w14:textId="77777777" w:rsidR="00C92C82" w:rsidRPr="000E6E51" w:rsidRDefault="00C92C82" w:rsidP="00E241BA">
            <w:pPr>
              <w:rPr>
                <w:rFonts w:ascii="Times New Roman" w:hAnsi="Times New Roman" w:cs="Times New Roman"/>
                <w:sz w:val="20"/>
                <w:szCs w:val="20"/>
              </w:rPr>
            </w:pPr>
            <w:r w:rsidRPr="000E6E51">
              <w:rPr>
                <w:rFonts w:ascii="Times New Roman" w:hAnsi="Times New Roman" w:cs="Times New Roman"/>
                <w:sz w:val="20"/>
                <w:szCs w:val="20"/>
              </w:rPr>
              <w:t>Р/С: 40702810401890001004</w:t>
            </w:r>
          </w:p>
          <w:p w14:paraId="52E884BF" w14:textId="77777777" w:rsidR="00C92C82" w:rsidRPr="000E6E51" w:rsidRDefault="00C92C82" w:rsidP="00E241BA">
            <w:pPr>
              <w:rPr>
                <w:rFonts w:ascii="Times New Roman" w:hAnsi="Times New Roman" w:cs="Times New Roman"/>
                <w:sz w:val="20"/>
                <w:szCs w:val="20"/>
              </w:rPr>
            </w:pPr>
            <w:r w:rsidRPr="000E6E51">
              <w:rPr>
                <w:rFonts w:ascii="Times New Roman" w:hAnsi="Times New Roman" w:cs="Times New Roman"/>
                <w:sz w:val="20"/>
                <w:szCs w:val="20"/>
              </w:rPr>
              <w:t>В АО "АЛЬФА-БАНК"</w:t>
            </w:r>
          </w:p>
          <w:p w14:paraId="3D3979AA" w14:textId="77777777" w:rsidR="00C92C82" w:rsidRPr="000E6E51" w:rsidRDefault="00C92C82" w:rsidP="00E241BA">
            <w:pPr>
              <w:rPr>
                <w:rFonts w:ascii="Times New Roman" w:hAnsi="Times New Roman" w:cs="Times New Roman"/>
                <w:sz w:val="20"/>
                <w:szCs w:val="20"/>
              </w:rPr>
            </w:pPr>
            <w:r w:rsidRPr="000E6E51">
              <w:rPr>
                <w:rFonts w:ascii="Times New Roman" w:hAnsi="Times New Roman" w:cs="Times New Roman"/>
                <w:sz w:val="20"/>
                <w:szCs w:val="20"/>
              </w:rPr>
              <w:t>К/С: 30101810200000000593</w:t>
            </w:r>
          </w:p>
          <w:p w14:paraId="60FD4646" w14:textId="77777777" w:rsidR="00C92C82" w:rsidRPr="000E6E51" w:rsidRDefault="00C92C82" w:rsidP="00E241BA">
            <w:pPr>
              <w:rPr>
                <w:rFonts w:ascii="Times New Roman" w:hAnsi="Times New Roman" w:cs="Times New Roman"/>
                <w:sz w:val="20"/>
                <w:szCs w:val="20"/>
              </w:rPr>
            </w:pPr>
            <w:r w:rsidRPr="000E6E51">
              <w:rPr>
                <w:rFonts w:ascii="Times New Roman" w:hAnsi="Times New Roman" w:cs="Times New Roman"/>
                <w:sz w:val="20"/>
                <w:szCs w:val="20"/>
              </w:rPr>
              <w:t>БИК: 044525593</w:t>
            </w:r>
          </w:p>
          <w:p w14:paraId="6F7DCB43" w14:textId="77777777" w:rsidR="00C92C82" w:rsidRPr="000E6E51" w:rsidRDefault="00C92C82" w:rsidP="00E241BA">
            <w:pPr>
              <w:rPr>
                <w:rFonts w:ascii="Times New Roman" w:hAnsi="Times New Roman" w:cs="Times New Roman"/>
                <w:sz w:val="20"/>
                <w:szCs w:val="20"/>
              </w:rPr>
            </w:pPr>
          </w:p>
          <w:p w14:paraId="47EBAF64" w14:textId="77777777" w:rsidR="00C92C82" w:rsidRPr="000E6E51" w:rsidRDefault="00C92C82" w:rsidP="00E241BA">
            <w:pPr>
              <w:rPr>
                <w:rFonts w:ascii="Times New Roman" w:hAnsi="Times New Roman" w:cs="Times New Roman"/>
                <w:sz w:val="20"/>
                <w:szCs w:val="20"/>
              </w:rPr>
            </w:pPr>
            <w:r w:rsidRPr="000E6E51">
              <w:rPr>
                <w:rFonts w:ascii="Times New Roman" w:hAnsi="Times New Roman" w:cs="Times New Roman"/>
                <w:sz w:val="20"/>
                <w:szCs w:val="20"/>
              </w:rPr>
              <w:t>Тел.: 8(800)-555-73-81</w:t>
            </w:r>
          </w:p>
          <w:p w14:paraId="37B4784E" w14:textId="77777777" w:rsidR="00C92C82" w:rsidRPr="000E6E51" w:rsidRDefault="00C92C82" w:rsidP="00E241BA">
            <w:pPr>
              <w:rPr>
                <w:rFonts w:ascii="Times New Roman" w:hAnsi="Times New Roman" w:cs="Times New Roman"/>
                <w:sz w:val="20"/>
                <w:szCs w:val="20"/>
              </w:rPr>
            </w:pPr>
            <w:r w:rsidRPr="000E6E51">
              <w:rPr>
                <w:rFonts w:ascii="Times New Roman" w:hAnsi="Times New Roman" w:cs="Times New Roman"/>
                <w:sz w:val="20"/>
                <w:szCs w:val="20"/>
              </w:rPr>
              <w:t xml:space="preserve">Эл. Почта: </w:t>
            </w:r>
            <w:hyperlink r:id="rId8" w:history="1">
              <w:r w:rsidRPr="000E6E51">
                <w:rPr>
                  <w:rFonts w:ascii="Times New Roman" w:hAnsi="Times New Roman" w:cs="Times New Roman"/>
                  <w:sz w:val="20"/>
                  <w:szCs w:val="20"/>
                </w:rPr>
                <w:t>info@eqwa.ru</w:t>
              </w:r>
            </w:hyperlink>
          </w:p>
          <w:p w14:paraId="21780E2C" w14:textId="77777777" w:rsidR="00C92C82" w:rsidRPr="000E6E51" w:rsidRDefault="00C92C82" w:rsidP="00E241BA">
            <w:pPr>
              <w:rPr>
                <w:rFonts w:ascii="Times New Roman" w:hAnsi="Times New Roman" w:cs="Times New Roman"/>
                <w:b/>
                <w:bCs/>
                <w:sz w:val="20"/>
                <w:szCs w:val="20"/>
                <w:u w:val="single"/>
              </w:rPr>
            </w:pPr>
            <w:r w:rsidRPr="000E6E51">
              <w:rPr>
                <w:rFonts w:ascii="Times New Roman" w:hAnsi="Times New Roman" w:cs="Times New Roman"/>
                <w:b/>
                <w:bCs/>
                <w:sz w:val="20"/>
                <w:szCs w:val="20"/>
                <w:u w:val="single"/>
              </w:rPr>
              <w:t>Отдел продаж:</w:t>
            </w:r>
          </w:p>
          <w:p w14:paraId="15C46C8D" w14:textId="77777777" w:rsidR="00C92C82" w:rsidRPr="000E6E51" w:rsidRDefault="00C92C82" w:rsidP="00E241BA">
            <w:pPr>
              <w:rPr>
                <w:rFonts w:ascii="Times New Roman" w:hAnsi="Times New Roman" w:cs="Times New Roman"/>
                <w:sz w:val="20"/>
                <w:szCs w:val="20"/>
              </w:rPr>
            </w:pPr>
            <w:r w:rsidRPr="000E6E51">
              <w:rPr>
                <w:rFonts w:ascii="Times New Roman" w:hAnsi="Times New Roman" w:cs="Times New Roman"/>
                <w:sz w:val="20"/>
                <w:szCs w:val="20"/>
              </w:rPr>
              <w:t>Тел: 8 800 550-73-81</w:t>
            </w:r>
          </w:p>
          <w:p w14:paraId="2B852A66" w14:textId="77777777" w:rsidR="00C92C82" w:rsidRPr="000E6E51" w:rsidRDefault="00C92C82" w:rsidP="00E241BA">
            <w:pPr>
              <w:rPr>
                <w:rFonts w:ascii="Times New Roman" w:hAnsi="Times New Roman" w:cs="Times New Roman"/>
                <w:sz w:val="20"/>
                <w:szCs w:val="20"/>
              </w:rPr>
            </w:pPr>
            <w:r w:rsidRPr="000E6E51">
              <w:rPr>
                <w:rFonts w:ascii="Times New Roman" w:hAnsi="Times New Roman" w:cs="Times New Roman"/>
                <w:sz w:val="20"/>
                <w:szCs w:val="20"/>
              </w:rPr>
              <w:t>E-mail: sales@eqwa.ru</w:t>
            </w:r>
          </w:p>
          <w:p w14:paraId="2EB86857" w14:textId="77777777" w:rsidR="00C92C82" w:rsidRDefault="00C92C82" w:rsidP="00E241BA">
            <w:pPr>
              <w:rPr>
                <w:rFonts w:ascii="Times New Roman" w:hAnsi="Times New Roman" w:cs="Times New Roman"/>
                <w:b/>
                <w:bCs/>
                <w:sz w:val="20"/>
                <w:szCs w:val="20"/>
                <w:u w:val="single"/>
              </w:rPr>
            </w:pPr>
            <w:r w:rsidRPr="000E6E51">
              <w:rPr>
                <w:rFonts w:ascii="Times New Roman" w:hAnsi="Times New Roman" w:cs="Times New Roman"/>
                <w:b/>
                <w:bCs/>
                <w:sz w:val="20"/>
                <w:szCs w:val="20"/>
                <w:u w:val="single"/>
              </w:rPr>
              <w:t>Отдел технической поддержки:</w:t>
            </w:r>
          </w:p>
          <w:p w14:paraId="12AF06B3" w14:textId="77777777" w:rsidR="00290C52" w:rsidRPr="00290C52" w:rsidRDefault="00290C52" w:rsidP="00290C52">
            <w:pPr>
              <w:rPr>
                <w:rFonts w:ascii="Times New Roman" w:hAnsi="Times New Roman" w:cs="Times New Roman"/>
                <w:sz w:val="20"/>
                <w:szCs w:val="20"/>
              </w:rPr>
            </w:pPr>
            <w:r w:rsidRPr="00290C52">
              <w:rPr>
                <w:rFonts w:ascii="Times New Roman" w:hAnsi="Times New Roman" w:cs="Times New Roman"/>
                <w:sz w:val="20"/>
                <w:szCs w:val="20"/>
              </w:rPr>
              <w:t>Тел: 8 800 505-73-81</w:t>
            </w:r>
          </w:p>
          <w:p w14:paraId="7387B0E9" w14:textId="11C9EB48" w:rsidR="00C92C82" w:rsidRDefault="00290C52" w:rsidP="00E241BA">
            <w:pPr>
              <w:rPr>
                <w:rFonts w:ascii="Times New Roman" w:hAnsi="Times New Roman" w:cs="Times New Roman"/>
                <w:sz w:val="20"/>
                <w:szCs w:val="20"/>
              </w:rPr>
            </w:pPr>
            <w:r w:rsidRPr="00290C52">
              <w:rPr>
                <w:rFonts w:ascii="Times New Roman" w:hAnsi="Times New Roman" w:cs="Times New Roman"/>
                <w:sz w:val="20"/>
                <w:szCs w:val="20"/>
              </w:rPr>
              <w:t xml:space="preserve">E-mail: </w:t>
            </w:r>
            <w:hyperlink r:id="rId9" w:history="1">
              <w:r w:rsidRPr="000829BC">
                <w:rPr>
                  <w:rStyle w:val="aa"/>
                  <w:rFonts w:ascii="Times New Roman" w:hAnsi="Times New Roman" w:cs="Times New Roman"/>
                  <w:sz w:val="20"/>
                  <w:szCs w:val="20"/>
                </w:rPr>
                <w:t>support@eqwa.ru</w:t>
              </w:r>
            </w:hyperlink>
          </w:p>
          <w:p w14:paraId="00F8CF14" w14:textId="77777777" w:rsidR="00290C52" w:rsidRPr="00290C52" w:rsidRDefault="00290C52" w:rsidP="00E241BA">
            <w:pPr>
              <w:rPr>
                <w:rFonts w:ascii="Times New Roman" w:hAnsi="Times New Roman" w:cs="Times New Roman"/>
                <w:sz w:val="20"/>
                <w:szCs w:val="20"/>
              </w:rPr>
            </w:pPr>
          </w:p>
          <w:p w14:paraId="379ADCA5" w14:textId="77777777" w:rsidR="00C92C82" w:rsidRPr="000E6E51" w:rsidRDefault="00C92C82" w:rsidP="00E241BA">
            <w:pPr>
              <w:rPr>
                <w:rFonts w:ascii="Times New Roman" w:hAnsi="Times New Roman" w:cs="Times New Roman"/>
                <w:b/>
                <w:bCs/>
                <w:sz w:val="20"/>
                <w:szCs w:val="20"/>
              </w:rPr>
            </w:pPr>
            <w:r w:rsidRPr="000E6E51">
              <w:rPr>
                <w:rFonts w:ascii="Times New Roman" w:hAnsi="Times New Roman" w:cs="Times New Roman"/>
                <w:b/>
                <w:bCs/>
                <w:sz w:val="20"/>
                <w:szCs w:val="20"/>
              </w:rPr>
              <w:t>Исполнительный Директор</w:t>
            </w:r>
          </w:p>
          <w:p w14:paraId="4B0F857A" w14:textId="77777777" w:rsidR="00C92C82" w:rsidRPr="000E6E51" w:rsidRDefault="00C92C82" w:rsidP="00E241BA">
            <w:pPr>
              <w:rPr>
                <w:rFonts w:ascii="Times New Roman" w:hAnsi="Times New Roman" w:cs="Times New Roman"/>
                <w:b/>
                <w:bCs/>
                <w:sz w:val="20"/>
                <w:szCs w:val="20"/>
              </w:rPr>
            </w:pPr>
            <w:r w:rsidRPr="000E6E51">
              <w:rPr>
                <w:rFonts w:ascii="Times New Roman" w:hAnsi="Times New Roman" w:cs="Times New Roman"/>
                <w:b/>
                <w:bCs/>
                <w:sz w:val="20"/>
                <w:szCs w:val="20"/>
              </w:rPr>
              <w:t>ООО «Оператор Платежных Услуг «ЭКВА»</w:t>
            </w:r>
          </w:p>
          <w:p w14:paraId="2D806380" w14:textId="77777777" w:rsidR="00C92C82" w:rsidRPr="000E6E51" w:rsidRDefault="00C92C82" w:rsidP="00E241BA">
            <w:pPr>
              <w:rPr>
                <w:rFonts w:ascii="Times New Roman" w:hAnsi="Times New Roman" w:cs="Times New Roman"/>
                <w:b/>
                <w:bCs/>
                <w:sz w:val="20"/>
                <w:szCs w:val="20"/>
              </w:rPr>
            </w:pPr>
          </w:p>
          <w:p w14:paraId="3175F899" w14:textId="77777777" w:rsidR="00C92C82" w:rsidRDefault="00C92C82" w:rsidP="00E241BA">
            <w:pPr>
              <w:rPr>
                <w:rFonts w:ascii="Times New Roman" w:hAnsi="Times New Roman" w:cs="Times New Roman"/>
                <w:b/>
                <w:bCs/>
                <w:sz w:val="20"/>
                <w:szCs w:val="20"/>
              </w:rPr>
            </w:pPr>
          </w:p>
          <w:p w14:paraId="15CEC9EB" w14:textId="77777777" w:rsidR="00C92C82" w:rsidRPr="000E6E51" w:rsidRDefault="00C92C82" w:rsidP="00E241BA">
            <w:pPr>
              <w:rPr>
                <w:rFonts w:ascii="Times New Roman" w:hAnsi="Times New Roman" w:cs="Times New Roman"/>
                <w:b/>
                <w:bCs/>
                <w:sz w:val="20"/>
                <w:szCs w:val="20"/>
              </w:rPr>
            </w:pPr>
          </w:p>
          <w:p w14:paraId="39250906" w14:textId="77777777" w:rsidR="00C92C82" w:rsidRPr="000E6E51" w:rsidRDefault="00C92C82" w:rsidP="00E241BA">
            <w:pPr>
              <w:rPr>
                <w:rFonts w:ascii="Times New Roman" w:hAnsi="Times New Roman" w:cs="Times New Roman"/>
                <w:b/>
                <w:bCs/>
                <w:sz w:val="20"/>
                <w:szCs w:val="20"/>
              </w:rPr>
            </w:pPr>
          </w:p>
          <w:p w14:paraId="5CD7FE0D" w14:textId="77777777" w:rsidR="00C92C82" w:rsidRPr="000E6E51" w:rsidRDefault="00C92C82" w:rsidP="00E241BA">
            <w:pPr>
              <w:rPr>
                <w:rFonts w:ascii="Times New Roman" w:hAnsi="Times New Roman" w:cs="Times New Roman"/>
                <w:b/>
                <w:bCs/>
                <w:sz w:val="20"/>
                <w:szCs w:val="20"/>
              </w:rPr>
            </w:pPr>
            <w:r w:rsidRPr="000E6E51">
              <w:rPr>
                <w:rFonts w:ascii="Times New Roman" w:hAnsi="Times New Roman" w:cs="Times New Roman"/>
                <w:b/>
                <w:bCs/>
                <w:sz w:val="20"/>
                <w:szCs w:val="20"/>
              </w:rPr>
              <w:t>____________________Калмыкова Э.С.</w:t>
            </w:r>
          </w:p>
        </w:tc>
        <w:tc>
          <w:tcPr>
            <w:tcW w:w="5872" w:type="dxa"/>
          </w:tcPr>
          <w:p w14:paraId="653A0E83" w14:textId="05BB5197" w:rsidR="00C92C82" w:rsidRPr="000E6E51" w:rsidRDefault="00004CB5" w:rsidP="00E241BA">
            <w:pPr>
              <w:rPr>
                <w:rFonts w:ascii="Times New Roman" w:hAnsi="Times New Roman" w:cs="Times New Roman"/>
                <w:b/>
                <w:bCs/>
                <w:sz w:val="20"/>
                <w:szCs w:val="20"/>
              </w:rPr>
            </w:pPr>
            <w:r>
              <w:rPr>
                <w:rFonts w:ascii="Times New Roman" w:hAnsi="Times New Roman" w:cs="Times New Roman"/>
                <w:b/>
                <w:bCs/>
                <w:sz w:val="20"/>
                <w:szCs w:val="20"/>
              </w:rPr>
              <w:t>Сублицензиат</w:t>
            </w:r>
            <w:r w:rsidR="00C92C82" w:rsidRPr="000E6E51">
              <w:rPr>
                <w:rFonts w:ascii="Times New Roman" w:hAnsi="Times New Roman" w:cs="Times New Roman"/>
                <w:b/>
                <w:bCs/>
                <w:sz w:val="20"/>
                <w:szCs w:val="20"/>
              </w:rPr>
              <w:t>:</w:t>
            </w:r>
          </w:p>
          <w:p w14:paraId="5CC899A5" w14:textId="77777777" w:rsidR="00C92C82" w:rsidRDefault="00C92C82" w:rsidP="00E241BA">
            <w:pPr>
              <w:rPr>
                <w:rFonts w:ascii="Times New Roman" w:hAnsi="Times New Roman" w:cs="Times New Roman"/>
                <w:b/>
                <w:bCs/>
                <w:sz w:val="20"/>
                <w:szCs w:val="20"/>
              </w:rPr>
            </w:pPr>
            <w:r w:rsidRPr="00004C37">
              <w:rPr>
                <w:rFonts w:ascii="Times New Roman" w:hAnsi="Times New Roman" w:cs="Times New Roman"/>
                <w:b/>
                <w:bCs/>
                <w:sz w:val="20"/>
                <w:szCs w:val="20"/>
                <w:highlight w:val="yellow"/>
              </w:rPr>
              <w:t>___</w:t>
            </w:r>
          </w:p>
          <w:p w14:paraId="372C379C" w14:textId="77777777" w:rsidR="00004C37" w:rsidRDefault="00004C37" w:rsidP="00E241BA">
            <w:pPr>
              <w:rPr>
                <w:rFonts w:ascii="Times New Roman" w:hAnsi="Times New Roman" w:cs="Times New Roman"/>
                <w:b/>
                <w:bCs/>
                <w:sz w:val="20"/>
                <w:szCs w:val="20"/>
              </w:rPr>
            </w:pPr>
          </w:p>
          <w:p w14:paraId="550A0D5A" w14:textId="77777777" w:rsidR="00004C37" w:rsidRDefault="00004C37" w:rsidP="00E241BA">
            <w:pPr>
              <w:rPr>
                <w:rFonts w:ascii="Times New Roman" w:hAnsi="Times New Roman" w:cs="Times New Roman"/>
                <w:b/>
                <w:bCs/>
                <w:sz w:val="20"/>
                <w:szCs w:val="20"/>
              </w:rPr>
            </w:pPr>
          </w:p>
          <w:p w14:paraId="3EF6D7D3" w14:textId="77777777" w:rsidR="00004C37" w:rsidRDefault="00004C37" w:rsidP="00E241BA">
            <w:pPr>
              <w:rPr>
                <w:rFonts w:ascii="Times New Roman" w:hAnsi="Times New Roman" w:cs="Times New Roman"/>
                <w:b/>
                <w:bCs/>
                <w:sz w:val="20"/>
                <w:szCs w:val="20"/>
              </w:rPr>
            </w:pPr>
          </w:p>
          <w:p w14:paraId="266AFF6F" w14:textId="77777777" w:rsidR="00004C37" w:rsidRDefault="00004C37" w:rsidP="00E241BA">
            <w:pPr>
              <w:rPr>
                <w:rFonts w:ascii="Times New Roman" w:hAnsi="Times New Roman" w:cs="Times New Roman"/>
                <w:b/>
                <w:bCs/>
                <w:sz w:val="20"/>
                <w:szCs w:val="20"/>
              </w:rPr>
            </w:pPr>
          </w:p>
          <w:p w14:paraId="3CCCF312" w14:textId="77777777" w:rsidR="00004C37" w:rsidRDefault="00004C37" w:rsidP="00E241BA">
            <w:pPr>
              <w:rPr>
                <w:rFonts w:ascii="Times New Roman" w:hAnsi="Times New Roman" w:cs="Times New Roman"/>
                <w:b/>
                <w:bCs/>
                <w:sz w:val="20"/>
                <w:szCs w:val="20"/>
              </w:rPr>
            </w:pPr>
          </w:p>
          <w:p w14:paraId="1734496A" w14:textId="77777777" w:rsidR="00004C37" w:rsidRDefault="00004C37" w:rsidP="00E241BA">
            <w:pPr>
              <w:rPr>
                <w:rFonts w:ascii="Times New Roman" w:hAnsi="Times New Roman" w:cs="Times New Roman"/>
                <w:b/>
                <w:bCs/>
                <w:sz w:val="20"/>
                <w:szCs w:val="20"/>
              </w:rPr>
            </w:pPr>
          </w:p>
          <w:p w14:paraId="7618292B" w14:textId="77777777" w:rsidR="00004C37" w:rsidRDefault="00004C37" w:rsidP="00004C37">
            <w:pPr>
              <w:rPr>
                <w:rFonts w:ascii="Times New Roman" w:hAnsi="Times New Roman" w:cs="Times New Roman"/>
                <w:b/>
                <w:bCs/>
                <w:sz w:val="20"/>
                <w:szCs w:val="20"/>
              </w:rPr>
            </w:pPr>
          </w:p>
          <w:p w14:paraId="7A4B2DE1" w14:textId="77777777" w:rsidR="00004C37" w:rsidRDefault="00004C37" w:rsidP="00004C37">
            <w:pPr>
              <w:rPr>
                <w:rFonts w:ascii="Times New Roman" w:hAnsi="Times New Roman" w:cs="Times New Roman"/>
                <w:b/>
                <w:bCs/>
                <w:sz w:val="20"/>
                <w:szCs w:val="20"/>
              </w:rPr>
            </w:pPr>
          </w:p>
          <w:p w14:paraId="0114706D" w14:textId="77777777" w:rsidR="00004C37" w:rsidRDefault="00004C37" w:rsidP="00004C37">
            <w:pPr>
              <w:rPr>
                <w:rFonts w:ascii="Times New Roman" w:hAnsi="Times New Roman" w:cs="Times New Roman"/>
                <w:b/>
                <w:bCs/>
                <w:sz w:val="20"/>
                <w:szCs w:val="20"/>
              </w:rPr>
            </w:pPr>
          </w:p>
          <w:p w14:paraId="45432D57" w14:textId="77777777" w:rsidR="00004C37" w:rsidRDefault="00004C37" w:rsidP="00004C37">
            <w:pPr>
              <w:rPr>
                <w:rFonts w:ascii="Times New Roman" w:hAnsi="Times New Roman" w:cs="Times New Roman"/>
                <w:b/>
                <w:bCs/>
                <w:sz w:val="20"/>
                <w:szCs w:val="20"/>
              </w:rPr>
            </w:pPr>
          </w:p>
          <w:p w14:paraId="58FF19BF" w14:textId="77777777" w:rsidR="00004C37" w:rsidRDefault="00004C37" w:rsidP="00004C37">
            <w:pPr>
              <w:rPr>
                <w:rFonts w:ascii="Times New Roman" w:hAnsi="Times New Roman" w:cs="Times New Roman"/>
                <w:b/>
                <w:bCs/>
                <w:sz w:val="20"/>
                <w:szCs w:val="20"/>
              </w:rPr>
            </w:pPr>
          </w:p>
          <w:p w14:paraId="7F886578" w14:textId="77777777" w:rsidR="00004C37" w:rsidRDefault="00004C37" w:rsidP="00004C37">
            <w:pPr>
              <w:rPr>
                <w:rFonts w:ascii="Times New Roman" w:hAnsi="Times New Roman" w:cs="Times New Roman"/>
                <w:b/>
                <w:bCs/>
                <w:sz w:val="20"/>
                <w:szCs w:val="20"/>
              </w:rPr>
            </w:pPr>
          </w:p>
          <w:p w14:paraId="3E3D00F2" w14:textId="77777777" w:rsidR="00004C37" w:rsidRDefault="00004C37" w:rsidP="00004C37">
            <w:pPr>
              <w:rPr>
                <w:rFonts w:ascii="Times New Roman" w:hAnsi="Times New Roman" w:cs="Times New Roman"/>
                <w:b/>
                <w:bCs/>
                <w:sz w:val="20"/>
                <w:szCs w:val="20"/>
              </w:rPr>
            </w:pPr>
          </w:p>
          <w:p w14:paraId="2CF229C3" w14:textId="77777777" w:rsidR="00004C37" w:rsidRDefault="00004C37" w:rsidP="00004C37">
            <w:pPr>
              <w:rPr>
                <w:rFonts w:ascii="Times New Roman" w:hAnsi="Times New Roman" w:cs="Times New Roman"/>
                <w:b/>
                <w:bCs/>
                <w:sz w:val="20"/>
                <w:szCs w:val="20"/>
              </w:rPr>
            </w:pPr>
          </w:p>
          <w:p w14:paraId="5E6663B4" w14:textId="77777777" w:rsidR="00004C37" w:rsidRDefault="00004C37" w:rsidP="00004C37">
            <w:pPr>
              <w:rPr>
                <w:rFonts w:ascii="Times New Roman" w:hAnsi="Times New Roman" w:cs="Times New Roman"/>
                <w:b/>
                <w:bCs/>
                <w:sz w:val="20"/>
                <w:szCs w:val="20"/>
              </w:rPr>
            </w:pPr>
          </w:p>
          <w:p w14:paraId="78A139D4" w14:textId="77777777" w:rsidR="00004C37" w:rsidRDefault="00004C37" w:rsidP="00004C37">
            <w:pPr>
              <w:rPr>
                <w:rFonts w:ascii="Times New Roman" w:hAnsi="Times New Roman" w:cs="Times New Roman"/>
                <w:b/>
                <w:bCs/>
                <w:sz w:val="20"/>
                <w:szCs w:val="20"/>
              </w:rPr>
            </w:pPr>
          </w:p>
          <w:p w14:paraId="649AA401" w14:textId="77777777" w:rsidR="00004C37" w:rsidRDefault="00004C37" w:rsidP="00004C37">
            <w:pPr>
              <w:rPr>
                <w:rFonts w:ascii="Times New Roman" w:hAnsi="Times New Roman" w:cs="Times New Roman"/>
                <w:b/>
                <w:bCs/>
                <w:sz w:val="20"/>
                <w:szCs w:val="20"/>
              </w:rPr>
            </w:pPr>
          </w:p>
          <w:p w14:paraId="651514FA" w14:textId="77777777" w:rsidR="00004C37" w:rsidRDefault="00004C37" w:rsidP="00004C37">
            <w:pPr>
              <w:rPr>
                <w:rFonts w:ascii="Times New Roman" w:hAnsi="Times New Roman" w:cs="Times New Roman"/>
                <w:b/>
                <w:bCs/>
                <w:sz w:val="20"/>
                <w:szCs w:val="20"/>
              </w:rPr>
            </w:pPr>
          </w:p>
          <w:p w14:paraId="522454F3" w14:textId="77777777" w:rsidR="00004C37" w:rsidRDefault="00004C37" w:rsidP="00004C37">
            <w:pPr>
              <w:rPr>
                <w:rFonts w:ascii="Times New Roman" w:hAnsi="Times New Roman" w:cs="Times New Roman"/>
                <w:b/>
                <w:bCs/>
                <w:sz w:val="20"/>
                <w:szCs w:val="20"/>
              </w:rPr>
            </w:pPr>
          </w:p>
          <w:p w14:paraId="46DE4C7D" w14:textId="77777777" w:rsidR="00004C37" w:rsidRDefault="00004C37" w:rsidP="00004C37">
            <w:pPr>
              <w:rPr>
                <w:rFonts w:ascii="Times New Roman" w:hAnsi="Times New Roman" w:cs="Times New Roman"/>
                <w:b/>
                <w:bCs/>
                <w:sz w:val="20"/>
                <w:szCs w:val="20"/>
              </w:rPr>
            </w:pPr>
          </w:p>
          <w:p w14:paraId="4BC82D02" w14:textId="77777777" w:rsidR="00290C52" w:rsidRDefault="00290C52" w:rsidP="00004C37">
            <w:pPr>
              <w:rPr>
                <w:rFonts w:ascii="Times New Roman" w:hAnsi="Times New Roman" w:cs="Times New Roman"/>
                <w:b/>
                <w:bCs/>
                <w:sz w:val="20"/>
                <w:szCs w:val="20"/>
              </w:rPr>
            </w:pPr>
          </w:p>
          <w:p w14:paraId="422D8A1A" w14:textId="77777777" w:rsidR="00290C52" w:rsidRDefault="00290C52" w:rsidP="00004C37">
            <w:pPr>
              <w:rPr>
                <w:rFonts w:ascii="Times New Roman" w:hAnsi="Times New Roman" w:cs="Times New Roman"/>
                <w:b/>
                <w:bCs/>
                <w:sz w:val="20"/>
                <w:szCs w:val="20"/>
              </w:rPr>
            </w:pPr>
          </w:p>
          <w:p w14:paraId="19A154F6" w14:textId="77777777" w:rsidR="00004C37" w:rsidRDefault="00004C37" w:rsidP="00004C37">
            <w:pPr>
              <w:rPr>
                <w:rFonts w:ascii="Times New Roman" w:hAnsi="Times New Roman" w:cs="Times New Roman"/>
                <w:b/>
                <w:bCs/>
                <w:sz w:val="20"/>
                <w:szCs w:val="20"/>
              </w:rPr>
            </w:pPr>
          </w:p>
          <w:p w14:paraId="4BF12360" w14:textId="0BA8B26E" w:rsidR="00004C37" w:rsidRPr="00004C37" w:rsidRDefault="00004C37" w:rsidP="00004C37">
            <w:pPr>
              <w:rPr>
                <w:rFonts w:ascii="Times New Roman" w:hAnsi="Times New Roman" w:cs="Times New Roman"/>
                <w:b/>
                <w:bCs/>
                <w:sz w:val="20"/>
                <w:szCs w:val="20"/>
                <w:highlight w:val="yellow"/>
              </w:rPr>
            </w:pPr>
            <w:r w:rsidRPr="00004C37">
              <w:rPr>
                <w:rFonts w:ascii="Times New Roman" w:hAnsi="Times New Roman" w:cs="Times New Roman"/>
                <w:b/>
                <w:bCs/>
                <w:sz w:val="20"/>
                <w:szCs w:val="20"/>
                <w:highlight w:val="yellow"/>
              </w:rPr>
              <w:t>____</w:t>
            </w:r>
          </w:p>
          <w:p w14:paraId="7CE6F8BB" w14:textId="6EDA6935" w:rsidR="00004C37" w:rsidRPr="000E6E51" w:rsidRDefault="00004C37" w:rsidP="00004C37">
            <w:pPr>
              <w:rPr>
                <w:rFonts w:ascii="Times New Roman" w:hAnsi="Times New Roman" w:cs="Times New Roman"/>
                <w:b/>
                <w:bCs/>
                <w:sz w:val="20"/>
                <w:szCs w:val="20"/>
              </w:rPr>
            </w:pPr>
            <w:r w:rsidRPr="00004C37">
              <w:rPr>
                <w:rFonts w:ascii="Times New Roman" w:hAnsi="Times New Roman" w:cs="Times New Roman"/>
                <w:b/>
                <w:bCs/>
                <w:sz w:val="20"/>
                <w:szCs w:val="20"/>
                <w:highlight w:val="yellow"/>
              </w:rPr>
              <w:t>_____</w:t>
            </w:r>
          </w:p>
          <w:p w14:paraId="43E11C7D" w14:textId="77777777" w:rsidR="00004C37" w:rsidRPr="000E6E51" w:rsidRDefault="00004C37" w:rsidP="00004C37">
            <w:pPr>
              <w:rPr>
                <w:rFonts w:ascii="Times New Roman" w:hAnsi="Times New Roman" w:cs="Times New Roman"/>
                <w:b/>
                <w:bCs/>
                <w:sz w:val="20"/>
                <w:szCs w:val="20"/>
              </w:rPr>
            </w:pPr>
          </w:p>
          <w:p w14:paraId="2E0EB94F" w14:textId="77777777" w:rsidR="00004C37" w:rsidRDefault="00004C37" w:rsidP="00004C37">
            <w:pPr>
              <w:rPr>
                <w:rFonts w:ascii="Times New Roman" w:hAnsi="Times New Roman" w:cs="Times New Roman"/>
                <w:b/>
                <w:bCs/>
                <w:sz w:val="20"/>
                <w:szCs w:val="20"/>
              </w:rPr>
            </w:pPr>
          </w:p>
          <w:p w14:paraId="05E7D3A2" w14:textId="77777777" w:rsidR="00004C37" w:rsidRPr="000E6E51" w:rsidRDefault="00004C37" w:rsidP="00004C37">
            <w:pPr>
              <w:rPr>
                <w:rFonts w:ascii="Times New Roman" w:hAnsi="Times New Roman" w:cs="Times New Roman"/>
                <w:b/>
                <w:bCs/>
                <w:sz w:val="20"/>
                <w:szCs w:val="20"/>
              </w:rPr>
            </w:pPr>
          </w:p>
          <w:p w14:paraId="29AEAFB7" w14:textId="77777777" w:rsidR="00004C37" w:rsidRPr="000E6E51" w:rsidRDefault="00004C37" w:rsidP="00004C37">
            <w:pPr>
              <w:rPr>
                <w:rFonts w:ascii="Times New Roman" w:hAnsi="Times New Roman" w:cs="Times New Roman"/>
                <w:b/>
                <w:bCs/>
                <w:sz w:val="20"/>
                <w:szCs w:val="20"/>
              </w:rPr>
            </w:pPr>
          </w:p>
          <w:p w14:paraId="7F4BB6F7" w14:textId="35798B69" w:rsidR="00004C37" w:rsidRPr="000E6E51" w:rsidRDefault="00004C37" w:rsidP="00004C37">
            <w:pPr>
              <w:rPr>
                <w:rFonts w:ascii="Times New Roman" w:hAnsi="Times New Roman" w:cs="Times New Roman"/>
                <w:b/>
                <w:bCs/>
                <w:sz w:val="20"/>
                <w:szCs w:val="20"/>
              </w:rPr>
            </w:pPr>
            <w:r w:rsidRPr="000E6E51">
              <w:rPr>
                <w:rFonts w:ascii="Times New Roman" w:hAnsi="Times New Roman" w:cs="Times New Roman"/>
                <w:b/>
                <w:bCs/>
                <w:sz w:val="20"/>
                <w:szCs w:val="20"/>
              </w:rPr>
              <w:t>____________________</w:t>
            </w:r>
            <w:r>
              <w:rPr>
                <w:rFonts w:ascii="Times New Roman" w:hAnsi="Times New Roman" w:cs="Times New Roman"/>
                <w:b/>
                <w:bCs/>
                <w:sz w:val="20"/>
                <w:szCs w:val="20"/>
              </w:rPr>
              <w:t xml:space="preserve"> _</w:t>
            </w:r>
            <w:r w:rsidRPr="00004C37">
              <w:rPr>
                <w:rFonts w:ascii="Times New Roman" w:hAnsi="Times New Roman" w:cs="Times New Roman"/>
                <w:b/>
                <w:bCs/>
                <w:sz w:val="20"/>
                <w:szCs w:val="20"/>
                <w:highlight w:val="yellow"/>
              </w:rPr>
              <w:t>______</w:t>
            </w:r>
          </w:p>
        </w:tc>
      </w:tr>
    </w:tbl>
    <w:p w14:paraId="09672D8B" w14:textId="77777777" w:rsidR="00C92C82" w:rsidRPr="0033247B" w:rsidRDefault="00C92C82" w:rsidP="00C92C82">
      <w:pPr>
        <w:autoSpaceDE w:val="0"/>
        <w:autoSpaceDN w:val="0"/>
        <w:adjustRightInd w:val="0"/>
        <w:rPr>
          <w:rFonts w:ascii="Times New Roman" w:eastAsia="Times New Roman" w:hAnsi="Times New Roman" w:cs="Times New Roman"/>
          <w:color w:val="000000" w:themeColor="text1"/>
          <w:lang w:eastAsia="ru-RU"/>
        </w:rPr>
      </w:pPr>
    </w:p>
    <w:p w14:paraId="564AD834" w14:textId="77777777" w:rsidR="00C92C82" w:rsidRPr="0033247B" w:rsidRDefault="00C92C82" w:rsidP="00C92C82">
      <w:pPr>
        <w:autoSpaceDE w:val="0"/>
        <w:autoSpaceDN w:val="0"/>
        <w:adjustRightInd w:val="0"/>
        <w:jc w:val="center"/>
        <w:rPr>
          <w:rFonts w:ascii="Times New Roman" w:eastAsia="Times New Roman" w:hAnsi="Times New Roman" w:cs="Times New Roman"/>
          <w:color w:val="000000" w:themeColor="text1"/>
          <w:lang w:eastAsia="ru-RU"/>
        </w:rPr>
      </w:pPr>
    </w:p>
    <w:p w14:paraId="1CC080BE" w14:textId="10F6C965" w:rsidR="00C92C82" w:rsidRDefault="00C92C82" w:rsidP="00004CB5">
      <w:pPr>
        <w:autoSpaceDE w:val="0"/>
        <w:autoSpaceDN w:val="0"/>
        <w:adjustRightInd w:val="0"/>
        <w:rPr>
          <w:rFonts w:ascii="Times New Roman" w:eastAsia="Times New Roman" w:hAnsi="Times New Roman" w:cs="Times New Roman"/>
          <w:color w:val="000000" w:themeColor="text1"/>
          <w:lang w:eastAsia="ru-RU"/>
        </w:rPr>
      </w:pPr>
      <w:bookmarkStart w:id="2" w:name="_Hlk139617205"/>
    </w:p>
    <w:p w14:paraId="2017BAD0" w14:textId="77777777" w:rsidR="00C92C82" w:rsidRPr="000E6E51" w:rsidRDefault="00C92C82" w:rsidP="00C92C82">
      <w:pPr>
        <w:autoSpaceDE w:val="0"/>
        <w:autoSpaceDN w:val="0"/>
        <w:adjustRightInd w:val="0"/>
        <w:ind w:left="6372"/>
        <w:jc w:val="right"/>
        <w:rPr>
          <w:rFonts w:ascii="Times New Roman" w:eastAsia="Times New Roman" w:hAnsi="Times New Roman" w:cs="Times New Roman"/>
          <w:b/>
          <w:bCs/>
          <w:color w:val="000000" w:themeColor="text1"/>
          <w:lang w:eastAsia="ru-RU"/>
        </w:rPr>
      </w:pPr>
      <w:r w:rsidRPr="000E6E51">
        <w:rPr>
          <w:rFonts w:ascii="Times New Roman" w:eastAsia="Times New Roman" w:hAnsi="Times New Roman" w:cs="Times New Roman"/>
          <w:b/>
          <w:bCs/>
          <w:color w:val="000000" w:themeColor="text1"/>
          <w:lang w:eastAsia="ru-RU"/>
        </w:rPr>
        <w:t>Приложение № 1</w:t>
      </w:r>
    </w:p>
    <w:bookmarkEnd w:id="2"/>
    <w:p w14:paraId="49BCB23D" w14:textId="5615C40C" w:rsidR="00004CB5" w:rsidRPr="00004CB5" w:rsidRDefault="00004CB5" w:rsidP="00004CB5">
      <w:pPr>
        <w:autoSpaceDE w:val="0"/>
        <w:autoSpaceDN w:val="0"/>
        <w:adjustRightInd w:val="0"/>
        <w:ind w:left="6372"/>
        <w:jc w:val="right"/>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b/>
          <w:bCs/>
          <w:color w:val="000000" w:themeColor="text1"/>
          <w:lang w:eastAsia="ru-RU"/>
        </w:rPr>
        <w:lastRenderedPageBreak/>
        <w:t>к</w:t>
      </w:r>
      <w:r w:rsidRPr="00004CB5">
        <w:rPr>
          <w:rFonts w:ascii="Times New Roman" w:eastAsia="Times New Roman" w:hAnsi="Times New Roman" w:cs="Times New Roman"/>
          <w:b/>
          <w:bCs/>
          <w:color w:val="000000" w:themeColor="text1"/>
          <w:lang w:eastAsia="ru-RU"/>
        </w:rPr>
        <w:t xml:space="preserve"> </w:t>
      </w:r>
      <w:r>
        <w:rPr>
          <w:rFonts w:ascii="Times New Roman" w:eastAsia="Times New Roman" w:hAnsi="Times New Roman" w:cs="Times New Roman"/>
          <w:b/>
          <w:bCs/>
          <w:color w:val="000000" w:themeColor="text1"/>
          <w:lang w:eastAsia="ru-RU"/>
        </w:rPr>
        <w:t>Субл</w:t>
      </w:r>
      <w:r w:rsidRPr="00004CB5">
        <w:rPr>
          <w:rFonts w:ascii="Times New Roman" w:eastAsia="Times New Roman" w:hAnsi="Times New Roman" w:cs="Times New Roman"/>
          <w:b/>
          <w:bCs/>
          <w:color w:val="000000" w:themeColor="text1"/>
          <w:lang w:eastAsia="ru-RU"/>
        </w:rPr>
        <w:t xml:space="preserve">ицензионному </w:t>
      </w:r>
      <w:r>
        <w:rPr>
          <w:rFonts w:ascii="Times New Roman" w:eastAsia="Times New Roman" w:hAnsi="Times New Roman" w:cs="Times New Roman"/>
          <w:b/>
          <w:bCs/>
          <w:color w:val="000000" w:themeColor="text1"/>
          <w:lang w:eastAsia="ru-RU"/>
        </w:rPr>
        <w:t>Д</w:t>
      </w:r>
      <w:r w:rsidRPr="00004CB5">
        <w:rPr>
          <w:rFonts w:ascii="Times New Roman" w:eastAsia="Times New Roman" w:hAnsi="Times New Roman" w:cs="Times New Roman"/>
          <w:b/>
          <w:bCs/>
          <w:color w:val="000000" w:themeColor="text1"/>
          <w:lang w:eastAsia="ru-RU"/>
        </w:rPr>
        <w:t>оговор</w:t>
      </w:r>
      <w:r>
        <w:rPr>
          <w:rFonts w:ascii="Times New Roman" w:eastAsia="Times New Roman" w:hAnsi="Times New Roman" w:cs="Times New Roman"/>
          <w:b/>
          <w:bCs/>
          <w:color w:val="000000" w:themeColor="text1"/>
          <w:lang w:eastAsia="ru-RU"/>
        </w:rPr>
        <w:t xml:space="preserve">у </w:t>
      </w:r>
      <w:r w:rsidRPr="00004CB5">
        <w:rPr>
          <w:rFonts w:ascii="Times New Roman" w:eastAsia="Times New Roman" w:hAnsi="Times New Roman" w:cs="Times New Roman"/>
          <w:b/>
          <w:bCs/>
          <w:color w:val="000000" w:themeColor="text1"/>
          <w:highlight w:val="yellow"/>
          <w:lang w:eastAsia="ru-RU"/>
        </w:rPr>
        <w:t>№____ от __.__.____г.</w:t>
      </w:r>
    </w:p>
    <w:p w14:paraId="424F8BF7" w14:textId="0EEF4725" w:rsidR="00C92C82" w:rsidRPr="00073878" w:rsidRDefault="00C92C82" w:rsidP="00073878">
      <w:pPr>
        <w:jc w:val="both"/>
        <w:rPr>
          <w:rFonts w:ascii="Times New Roman" w:eastAsia="Times New Roman" w:hAnsi="Times New Roman" w:cs="Times New Roman"/>
          <w:b/>
          <w:bCs/>
          <w:color w:val="000000"/>
          <w:lang w:eastAsia="x-none"/>
        </w:rPr>
      </w:pPr>
      <w:r w:rsidRPr="00004CB5">
        <w:rPr>
          <w:rFonts w:ascii="Times New Roman" w:eastAsia="Times New Roman" w:hAnsi="Times New Roman" w:cs="Times New Roman"/>
          <w:b/>
          <w:bCs/>
          <w:color w:val="000000"/>
          <w:lang w:eastAsia="x-none"/>
        </w:rPr>
        <w:t>ФОРМА</w:t>
      </w:r>
    </w:p>
    <w:p w14:paraId="64E0A4FF" w14:textId="77777777" w:rsidR="00004CB5" w:rsidRPr="00004CB5" w:rsidRDefault="00C92C82" w:rsidP="00004CB5">
      <w:pPr>
        <w:tabs>
          <w:tab w:val="left" w:pos="4962"/>
        </w:tabs>
        <w:jc w:val="center"/>
        <w:rPr>
          <w:rFonts w:ascii="Times New Roman" w:eastAsia="Times New Roman" w:hAnsi="Times New Roman" w:cs="Times New Roman"/>
          <w:b/>
          <w:bCs/>
          <w:caps/>
          <w:lang w:eastAsia="ru-RU"/>
        </w:rPr>
      </w:pPr>
      <w:r w:rsidRPr="00004CB5">
        <w:rPr>
          <w:rFonts w:ascii="Times New Roman" w:eastAsia="Times New Roman" w:hAnsi="Times New Roman" w:cs="Times New Roman"/>
          <w:b/>
          <w:bCs/>
          <w:caps/>
          <w:lang w:eastAsia="ru-RU"/>
        </w:rPr>
        <w:t xml:space="preserve">Акт </w:t>
      </w:r>
      <w:r w:rsidR="00004CB5" w:rsidRPr="00004CB5">
        <w:rPr>
          <w:rFonts w:ascii="Times New Roman" w:eastAsia="Times New Roman" w:hAnsi="Times New Roman" w:cs="Times New Roman"/>
          <w:b/>
          <w:bCs/>
          <w:caps/>
          <w:lang w:eastAsia="ru-RU"/>
        </w:rPr>
        <w:t xml:space="preserve">приема-передачи </w:t>
      </w:r>
    </w:p>
    <w:p w14:paraId="00B94D23" w14:textId="7DFAFEBF" w:rsidR="00C92C82" w:rsidRDefault="00004CB5" w:rsidP="00004CB5">
      <w:pPr>
        <w:tabs>
          <w:tab w:val="left" w:pos="4962"/>
        </w:tabs>
        <w:jc w:val="center"/>
        <w:rPr>
          <w:rFonts w:ascii="Times New Roman" w:eastAsia="Times New Roman" w:hAnsi="Times New Roman" w:cs="Times New Roman"/>
          <w:b/>
          <w:bCs/>
          <w:caps/>
          <w:lang w:eastAsia="ru-RU"/>
        </w:rPr>
      </w:pPr>
      <w:r w:rsidRPr="00004CB5">
        <w:rPr>
          <w:rFonts w:ascii="Times New Roman" w:eastAsia="Times New Roman" w:hAnsi="Times New Roman" w:cs="Times New Roman"/>
          <w:b/>
          <w:bCs/>
          <w:caps/>
          <w:lang w:eastAsia="ru-RU"/>
        </w:rPr>
        <w:t xml:space="preserve">к </w:t>
      </w:r>
      <w:r>
        <w:rPr>
          <w:rFonts w:ascii="Times New Roman" w:eastAsia="Times New Roman" w:hAnsi="Times New Roman" w:cs="Times New Roman"/>
          <w:b/>
          <w:bCs/>
          <w:caps/>
          <w:lang w:eastAsia="ru-RU"/>
        </w:rPr>
        <w:t>СУБ</w:t>
      </w:r>
      <w:r w:rsidRPr="00004CB5">
        <w:rPr>
          <w:rFonts w:ascii="Times New Roman" w:eastAsia="Times New Roman" w:hAnsi="Times New Roman" w:cs="Times New Roman"/>
          <w:b/>
          <w:bCs/>
          <w:caps/>
          <w:lang w:eastAsia="ru-RU"/>
        </w:rPr>
        <w:t xml:space="preserve">Лицензионному договору </w:t>
      </w:r>
      <w:r w:rsidRPr="00004CB5">
        <w:rPr>
          <w:rFonts w:ascii="Times New Roman" w:eastAsia="Times New Roman" w:hAnsi="Times New Roman" w:cs="Times New Roman"/>
          <w:b/>
          <w:bCs/>
          <w:caps/>
          <w:highlight w:val="yellow"/>
          <w:lang w:eastAsia="ru-RU"/>
        </w:rPr>
        <w:t>№____ от __.__.____г.</w:t>
      </w:r>
    </w:p>
    <w:p w14:paraId="5EAD7809" w14:textId="380D1981" w:rsidR="00004CB5" w:rsidRPr="00004CB5" w:rsidRDefault="00004CB5" w:rsidP="00004CB5">
      <w:pPr>
        <w:tabs>
          <w:tab w:val="left" w:pos="4962"/>
        </w:tabs>
        <w:jc w:val="center"/>
        <w:rPr>
          <w:rFonts w:ascii="Times New Roman" w:eastAsia="Times New Roman" w:hAnsi="Times New Roman" w:cs="Times New Roman"/>
          <w:b/>
          <w:bCs/>
          <w:caps/>
          <w:lang w:eastAsia="ru-RU"/>
        </w:rPr>
      </w:pPr>
      <w:r>
        <w:rPr>
          <w:rFonts w:ascii="Times New Roman" w:eastAsia="Times New Roman" w:hAnsi="Times New Roman" w:cs="Times New Roman"/>
          <w:b/>
          <w:bCs/>
          <w:caps/>
          <w:lang w:eastAsia="ru-RU"/>
        </w:rPr>
        <w:t>На Программное обеспечение</w:t>
      </w:r>
    </w:p>
    <w:p w14:paraId="5FD0F95A" w14:textId="77777777" w:rsidR="00C92C82" w:rsidRPr="0033247B" w:rsidRDefault="00C92C82" w:rsidP="00C92C82">
      <w:pPr>
        <w:tabs>
          <w:tab w:val="left" w:pos="4962"/>
        </w:tabs>
        <w:jc w:val="center"/>
        <w:rPr>
          <w:rFonts w:ascii="Times New Roman" w:eastAsia="Times New Roman" w:hAnsi="Times New Roman" w:cs="Times New Roman"/>
          <w:i/>
          <w:lang w:eastAsia="ru-RU"/>
        </w:rPr>
      </w:pPr>
    </w:p>
    <w:p w14:paraId="6EFAD007" w14:textId="4A9471EF" w:rsidR="00C92C82" w:rsidRPr="0033247B" w:rsidRDefault="00004CB5" w:rsidP="00C92C82">
      <w:pPr>
        <w:tabs>
          <w:tab w:val="left" w:pos="4962"/>
        </w:tabs>
        <w:rPr>
          <w:rFonts w:ascii="Times New Roman" w:eastAsia="Times New Roman" w:hAnsi="Times New Roman" w:cs="Times New Roman"/>
          <w:i/>
          <w:lang w:eastAsia="ru-RU"/>
        </w:rPr>
      </w:pPr>
      <w:r>
        <w:rPr>
          <w:rFonts w:ascii="Times New Roman" w:eastAsia="Times New Roman" w:hAnsi="Times New Roman" w:cs="Times New Roman"/>
          <w:iCs/>
          <w:lang w:eastAsia="ru-RU"/>
        </w:rPr>
        <w:t>г</w:t>
      </w:r>
      <w:r w:rsidRPr="00004CB5">
        <w:rPr>
          <w:rFonts w:ascii="Times New Roman" w:eastAsia="Times New Roman" w:hAnsi="Times New Roman" w:cs="Times New Roman"/>
          <w:iCs/>
          <w:lang w:eastAsia="ru-RU"/>
        </w:rPr>
        <w:t>. Москва</w:t>
      </w:r>
      <w:r w:rsidR="00C92C82" w:rsidRPr="0033247B">
        <w:rPr>
          <w:rFonts w:ascii="Times New Roman" w:eastAsia="Times New Roman" w:hAnsi="Times New Roman" w:cs="Times New Roman"/>
          <w:i/>
          <w:lang w:eastAsia="ru-RU"/>
        </w:rPr>
        <w:tab/>
      </w:r>
      <w:r w:rsidR="00C92C82" w:rsidRPr="0033247B">
        <w:rPr>
          <w:rFonts w:ascii="Times New Roman" w:eastAsia="Times New Roman" w:hAnsi="Times New Roman" w:cs="Times New Roman"/>
          <w:i/>
          <w:lang w:eastAsia="ru-RU"/>
        </w:rPr>
        <w:tab/>
      </w:r>
      <w:r w:rsidR="00C92C82">
        <w:rPr>
          <w:rFonts w:ascii="Times New Roman" w:eastAsia="Times New Roman" w:hAnsi="Times New Roman" w:cs="Times New Roman"/>
          <w:i/>
          <w:lang w:eastAsia="ru-RU"/>
        </w:rPr>
        <w:t xml:space="preserve">                   </w:t>
      </w:r>
      <w:r w:rsidR="00004C37">
        <w:rPr>
          <w:rFonts w:ascii="Times New Roman" w:eastAsia="Times New Roman" w:hAnsi="Times New Roman" w:cs="Times New Roman"/>
          <w:i/>
          <w:lang w:eastAsia="ru-RU"/>
        </w:rPr>
        <w:t xml:space="preserve">            </w:t>
      </w:r>
      <w:r w:rsidR="00C92C82">
        <w:rPr>
          <w:rFonts w:ascii="Times New Roman" w:eastAsia="Times New Roman" w:hAnsi="Times New Roman" w:cs="Times New Roman"/>
          <w:i/>
          <w:lang w:eastAsia="ru-RU"/>
        </w:rPr>
        <w:t xml:space="preserve">    </w:t>
      </w:r>
      <w:r w:rsidR="00C92C82" w:rsidRPr="0033247B">
        <w:rPr>
          <w:rFonts w:ascii="Times New Roman" w:eastAsia="Times New Roman" w:hAnsi="Times New Roman" w:cs="Times New Roman"/>
          <w:i/>
          <w:lang w:eastAsia="ru-RU"/>
        </w:rPr>
        <w:tab/>
      </w:r>
      <w:r w:rsidR="00C92C82" w:rsidRPr="00004C37">
        <w:rPr>
          <w:rFonts w:ascii="Times New Roman" w:eastAsia="Times New Roman" w:hAnsi="Times New Roman" w:cs="Times New Roman"/>
          <w:i/>
          <w:highlight w:val="yellow"/>
          <w:lang w:eastAsia="ru-RU"/>
        </w:rPr>
        <w:t>__ ________ 20__</w:t>
      </w:r>
    </w:p>
    <w:p w14:paraId="270B9C26" w14:textId="77777777" w:rsidR="00C92C82" w:rsidRPr="0033247B" w:rsidRDefault="00C92C82" w:rsidP="00C92C82">
      <w:pPr>
        <w:tabs>
          <w:tab w:val="left" w:pos="4962"/>
        </w:tabs>
        <w:jc w:val="center"/>
        <w:rPr>
          <w:rFonts w:ascii="Times New Roman" w:eastAsia="Times New Roman" w:hAnsi="Times New Roman" w:cs="Times New Roman"/>
          <w:i/>
          <w:lang w:eastAsia="ru-RU"/>
        </w:rPr>
      </w:pPr>
    </w:p>
    <w:p w14:paraId="03721E2C" w14:textId="25B6F746" w:rsidR="00C92C82" w:rsidRPr="000E6E51" w:rsidRDefault="00C92C82" w:rsidP="00C92C82">
      <w:pPr>
        <w:keepLines/>
        <w:ind w:firstLine="708"/>
        <w:jc w:val="both"/>
        <w:outlineLvl w:val="1"/>
        <w:rPr>
          <w:rFonts w:ascii="Times New Roman" w:eastAsia="Times New Roman" w:hAnsi="Times New Roman" w:cs="Times New Roman"/>
          <w:lang w:eastAsia="ru-RU"/>
        </w:rPr>
      </w:pPr>
      <w:r w:rsidRPr="000E6E51">
        <w:rPr>
          <w:rFonts w:ascii="Times New Roman" w:eastAsia="Times New Roman" w:hAnsi="Times New Roman" w:cs="Times New Roman"/>
          <w:b/>
          <w:bCs/>
          <w:lang w:eastAsia="ru-RU"/>
        </w:rPr>
        <w:t xml:space="preserve">ООО </w:t>
      </w:r>
      <w:r w:rsidRPr="000E6E51">
        <w:rPr>
          <w:rFonts w:ascii="Times New Roman" w:eastAsia="Times New Roman" w:hAnsi="Times New Roman" w:cs="Times New Roman"/>
          <w:b/>
          <w:bCs/>
          <w:color w:val="000000" w:themeColor="text1"/>
          <w:lang w:eastAsia="ru-RU"/>
        </w:rPr>
        <w:t>"ОПЕРАТОР ПЛАТЕЖНЫХ УСЛУГ "ЭКВА"</w:t>
      </w:r>
      <w:r w:rsidRPr="000E6E51">
        <w:rPr>
          <w:rFonts w:ascii="Times New Roman" w:eastAsia="Times New Roman" w:hAnsi="Times New Roman" w:cs="Times New Roman"/>
          <w:lang w:eastAsia="ru-RU"/>
        </w:rPr>
        <w:t>, именуемое в дальнейшем «</w:t>
      </w:r>
      <w:r w:rsidR="00004CB5">
        <w:rPr>
          <w:rFonts w:ascii="Times New Roman" w:eastAsia="Times New Roman" w:hAnsi="Times New Roman" w:cs="Times New Roman"/>
          <w:lang w:eastAsia="ru-RU"/>
        </w:rPr>
        <w:t>Лицензиат</w:t>
      </w:r>
      <w:r w:rsidRPr="000E6E51">
        <w:rPr>
          <w:rFonts w:ascii="Times New Roman" w:eastAsia="Times New Roman" w:hAnsi="Times New Roman" w:cs="Times New Roman"/>
          <w:lang w:eastAsia="ru-RU"/>
        </w:rPr>
        <w:t>», в лице Исполнительного Директора  Калмыковой Эллины Сергеевны, действующей на основании Доверенности №</w:t>
      </w:r>
      <w:r w:rsidR="00073878">
        <w:rPr>
          <w:rFonts w:ascii="Times New Roman" w:eastAsia="Times New Roman" w:hAnsi="Times New Roman" w:cs="Times New Roman"/>
          <w:lang w:eastAsia="ru-RU"/>
        </w:rPr>
        <w:t>090125</w:t>
      </w:r>
      <w:r w:rsidRPr="000E6E51">
        <w:rPr>
          <w:rFonts w:ascii="Times New Roman" w:eastAsia="Times New Roman" w:hAnsi="Times New Roman" w:cs="Times New Roman"/>
          <w:lang w:eastAsia="ru-RU"/>
        </w:rPr>
        <w:t xml:space="preserve"> от 0</w:t>
      </w:r>
      <w:r w:rsidR="00073878">
        <w:rPr>
          <w:rFonts w:ascii="Times New Roman" w:eastAsia="Times New Roman" w:hAnsi="Times New Roman" w:cs="Times New Roman"/>
          <w:lang w:eastAsia="ru-RU"/>
        </w:rPr>
        <w:t>9</w:t>
      </w:r>
      <w:r w:rsidRPr="000E6E51">
        <w:rPr>
          <w:rFonts w:ascii="Times New Roman" w:eastAsia="Times New Roman" w:hAnsi="Times New Roman" w:cs="Times New Roman"/>
          <w:lang w:eastAsia="ru-RU"/>
        </w:rPr>
        <w:t>.0</w:t>
      </w:r>
      <w:r w:rsidR="00073878">
        <w:rPr>
          <w:rFonts w:ascii="Times New Roman" w:eastAsia="Times New Roman" w:hAnsi="Times New Roman" w:cs="Times New Roman"/>
          <w:lang w:eastAsia="ru-RU"/>
        </w:rPr>
        <w:t>1</w:t>
      </w:r>
      <w:r w:rsidRPr="000E6E51">
        <w:rPr>
          <w:rFonts w:ascii="Times New Roman" w:eastAsia="Times New Roman" w:hAnsi="Times New Roman" w:cs="Times New Roman"/>
          <w:lang w:eastAsia="ru-RU"/>
        </w:rPr>
        <w:t>.202</w:t>
      </w:r>
      <w:r w:rsidR="00073878">
        <w:rPr>
          <w:rFonts w:ascii="Times New Roman" w:eastAsia="Times New Roman" w:hAnsi="Times New Roman" w:cs="Times New Roman"/>
          <w:lang w:eastAsia="ru-RU"/>
        </w:rPr>
        <w:t>5</w:t>
      </w:r>
      <w:r w:rsidRPr="000E6E51">
        <w:rPr>
          <w:rFonts w:ascii="Times New Roman" w:eastAsia="Times New Roman" w:hAnsi="Times New Roman" w:cs="Times New Roman"/>
          <w:lang w:eastAsia="ru-RU"/>
        </w:rPr>
        <w:t xml:space="preserve"> г.</w:t>
      </w:r>
      <w:r w:rsidRPr="000E6E51">
        <w:rPr>
          <w:rFonts w:ascii="Times New Roman" w:eastAsia="Pragmatica" w:hAnsi="Times New Roman" w:cs="Times New Roman"/>
          <w:iCs/>
          <w:lang w:eastAsia="ru-RU"/>
        </w:rPr>
        <w:t>,</w:t>
      </w:r>
      <w:r w:rsidRPr="000E6E51">
        <w:rPr>
          <w:rFonts w:ascii="Times New Roman" w:eastAsia="Times New Roman" w:hAnsi="Times New Roman" w:cs="Times New Roman"/>
          <w:lang w:eastAsia="ru-RU"/>
        </w:rPr>
        <w:t xml:space="preserve"> и </w:t>
      </w:r>
      <w:r w:rsidRPr="00004C37">
        <w:rPr>
          <w:rFonts w:ascii="Times New Roman" w:eastAsia="Times New Roman" w:hAnsi="Times New Roman" w:cs="Times New Roman"/>
          <w:b/>
          <w:bCs/>
          <w:highlight w:val="yellow"/>
          <w:lang w:eastAsia="ru-RU"/>
        </w:rPr>
        <w:t>_________________</w:t>
      </w:r>
      <w:r w:rsidR="00004C37">
        <w:rPr>
          <w:rFonts w:ascii="Times New Roman" w:eastAsia="Times New Roman" w:hAnsi="Times New Roman" w:cs="Times New Roman"/>
          <w:b/>
          <w:bCs/>
          <w:lang w:eastAsia="ru-RU"/>
        </w:rPr>
        <w:t xml:space="preserve"> </w:t>
      </w:r>
      <w:r w:rsidRPr="000E6E51">
        <w:rPr>
          <w:rFonts w:ascii="Times New Roman" w:eastAsia="Times New Roman" w:hAnsi="Times New Roman" w:cs="Times New Roman"/>
          <w:lang w:eastAsia="ru-RU"/>
        </w:rPr>
        <w:t xml:space="preserve">действующего на основании </w:t>
      </w:r>
      <w:r w:rsidRPr="00004C37">
        <w:rPr>
          <w:rFonts w:ascii="Times New Roman" w:eastAsia="Times New Roman" w:hAnsi="Times New Roman" w:cs="Times New Roman"/>
          <w:highlight w:val="yellow"/>
          <w:lang w:eastAsia="ru-RU"/>
        </w:rPr>
        <w:t>____________</w:t>
      </w:r>
      <w:r w:rsidRPr="000E6E51">
        <w:rPr>
          <w:rFonts w:ascii="Times New Roman" w:eastAsia="Times New Roman" w:hAnsi="Times New Roman" w:cs="Times New Roman"/>
          <w:lang w:eastAsia="ru-RU"/>
        </w:rPr>
        <w:t>, далее именуемый – «</w:t>
      </w:r>
      <w:r w:rsidR="00004CB5">
        <w:rPr>
          <w:rFonts w:ascii="Times New Roman" w:eastAsia="Times New Roman" w:hAnsi="Times New Roman" w:cs="Times New Roman"/>
          <w:lang w:eastAsia="ru-RU"/>
        </w:rPr>
        <w:t>Сублицензиат</w:t>
      </w:r>
      <w:r w:rsidRPr="000E6E51">
        <w:rPr>
          <w:rFonts w:ascii="Times New Roman" w:eastAsia="Times New Roman" w:hAnsi="Times New Roman" w:cs="Times New Roman"/>
          <w:lang w:eastAsia="ru-RU"/>
        </w:rPr>
        <w:t xml:space="preserve">», с другой стороны, вместе именуемые – «Стороны», </w:t>
      </w:r>
      <w:r w:rsidR="00004CB5">
        <w:rPr>
          <w:rFonts w:ascii="Times New Roman" w:eastAsia="Times New Roman" w:hAnsi="Times New Roman" w:cs="Times New Roman"/>
          <w:lang w:eastAsia="ru-RU"/>
        </w:rPr>
        <w:t>составили</w:t>
      </w:r>
      <w:r w:rsidRPr="000E6E51">
        <w:rPr>
          <w:rFonts w:ascii="Times New Roman" w:eastAsia="Times New Roman" w:hAnsi="Times New Roman" w:cs="Times New Roman"/>
          <w:lang w:eastAsia="ru-RU"/>
        </w:rPr>
        <w:t xml:space="preserve"> настоящий Акт о </w:t>
      </w:r>
      <w:r w:rsidR="00004CB5">
        <w:rPr>
          <w:rFonts w:ascii="Times New Roman" w:eastAsia="Times New Roman" w:hAnsi="Times New Roman" w:cs="Times New Roman"/>
          <w:lang w:eastAsia="ru-RU"/>
        </w:rPr>
        <w:t>нижеследующем:</w:t>
      </w:r>
    </w:p>
    <w:p w14:paraId="4BFC3295" w14:textId="77777777" w:rsidR="00C92C82" w:rsidRDefault="00C92C82" w:rsidP="00C92C82">
      <w:pPr>
        <w:keepLines/>
        <w:jc w:val="both"/>
        <w:outlineLvl w:val="1"/>
        <w:rPr>
          <w:rFonts w:ascii="Times New Roman" w:eastAsia="Times New Roman" w:hAnsi="Times New Roman" w:cs="Times New Roman"/>
          <w:color w:val="000000"/>
          <w:lang w:val="x-none" w:eastAsia="x-none"/>
        </w:rPr>
      </w:pPr>
    </w:p>
    <w:p w14:paraId="5E740CCE" w14:textId="2F2887D6" w:rsidR="00073878" w:rsidRPr="00073878" w:rsidRDefault="00004CB5" w:rsidP="00073878">
      <w:pPr>
        <w:pStyle w:val="ad"/>
        <w:numPr>
          <w:ilvl w:val="0"/>
          <w:numId w:val="24"/>
        </w:numPr>
        <w:jc w:val="both"/>
        <w:rPr>
          <w:rFonts w:ascii="Times New Roman" w:eastAsia="Times New Roman" w:hAnsi="Times New Roman"/>
          <w:color w:val="000000"/>
          <w:sz w:val="24"/>
          <w:szCs w:val="24"/>
          <w:lang w:val="x-none" w:eastAsia="x-none"/>
        </w:rPr>
      </w:pPr>
      <w:r w:rsidRPr="00073878">
        <w:rPr>
          <w:rFonts w:ascii="Times New Roman" w:eastAsia="Times New Roman" w:hAnsi="Times New Roman"/>
          <w:color w:val="000000"/>
          <w:sz w:val="24"/>
          <w:szCs w:val="24"/>
          <w:lang w:val="x-none" w:eastAsia="x-none"/>
        </w:rPr>
        <w:t>Лицензиат передал, а Сублицензиат принял права на использование следующих программ для ЭВМ:</w:t>
      </w:r>
    </w:p>
    <w:tbl>
      <w:tblPr>
        <w:tblW w:w="10524" w:type="dxa"/>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534"/>
        <w:gridCol w:w="2268"/>
        <w:gridCol w:w="3260"/>
        <w:gridCol w:w="992"/>
        <w:gridCol w:w="1559"/>
        <w:gridCol w:w="1911"/>
      </w:tblGrid>
      <w:tr w:rsidR="00004CB5" w:rsidRPr="00004CB5" w14:paraId="57014B16" w14:textId="77777777" w:rsidTr="00004CB5">
        <w:tc>
          <w:tcPr>
            <w:tcW w:w="534" w:type="dxa"/>
            <w:tcBorders>
              <w:top w:val="single" w:sz="4" w:space="0" w:color="BFBFBF"/>
              <w:bottom w:val="single" w:sz="4" w:space="0" w:color="BFBFBF"/>
              <w:right w:val="single" w:sz="4" w:space="0" w:color="BFBFBF"/>
            </w:tcBorders>
            <w:shd w:val="clear" w:color="auto" w:fill="D9D9D9"/>
            <w:tcMar>
              <w:top w:w="100" w:type="nil"/>
              <w:right w:w="100" w:type="nil"/>
            </w:tcMar>
            <w:vAlign w:val="center"/>
          </w:tcPr>
          <w:p w14:paraId="12A9E197" w14:textId="77777777" w:rsidR="00004CB5" w:rsidRPr="00004CB5" w:rsidRDefault="00004CB5" w:rsidP="00073878">
            <w:pPr>
              <w:jc w:val="center"/>
              <w:rPr>
                <w:rFonts w:ascii="Times New Roman" w:eastAsia="Times New Roman" w:hAnsi="Times New Roman" w:cs="Times New Roman"/>
                <w:b/>
                <w:bCs/>
                <w:color w:val="000000"/>
                <w:lang w:val="x-none" w:eastAsia="x-none"/>
              </w:rPr>
            </w:pPr>
            <w:r w:rsidRPr="00004CB5">
              <w:rPr>
                <w:rFonts w:ascii="Times New Roman" w:eastAsia="Times New Roman" w:hAnsi="Times New Roman" w:cs="Times New Roman"/>
                <w:b/>
                <w:bCs/>
                <w:color w:val="000000"/>
                <w:lang w:val="x-none" w:eastAsia="x-none"/>
              </w:rPr>
              <w:t>№</w:t>
            </w:r>
          </w:p>
        </w:tc>
        <w:tc>
          <w:tcPr>
            <w:tcW w:w="2268" w:type="dxa"/>
            <w:tcBorders>
              <w:top w:val="single" w:sz="4" w:space="0" w:color="BFBFBF"/>
              <w:left w:val="single" w:sz="4" w:space="0" w:color="BFBFBF"/>
              <w:bottom w:val="single" w:sz="4" w:space="0" w:color="BFBFBF"/>
              <w:right w:val="single" w:sz="4" w:space="0" w:color="BFBFBF"/>
            </w:tcBorders>
            <w:shd w:val="clear" w:color="auto" w:fill="D9D9D9"/>
            <w:tcMar>
              <w:top w:w="100" w:type="nil"/>
              <w:right w:w="100" w:type="nil"/>
            </w:tcMar>
            <w:vAlign w:val="center"/>
          </w:tcPr>
          <w:p w14:paraId="1A4021AB" w14:textId="77777777" w:rsidR="00004CB5" w:rsidRPr="00004CB5" w:rsidRDefault="00004CB5" w:rsidP="00073878">
            <w:pPr>
              <w:jc w:val="center"/>
              <w:rPr>
                <w:rFonts w:ascii="Times New Roman" w:eastAsia="Times New Roman" w:hAnsi="Times New Roman" w:cs="Times New Roman"/>
                <w:b/>
                <w:bCs/>
                <w:color w:val="000000"/>
                <w:lang w:val="x-none" w:eastAsia="x-none"/>
              </w:rPr>
            </w:pPr>
            <w:r w:rsidRPr="00004CB5">
              <w:rPr>
                <w:rFonts w:ascii="Times New Roman" w:eastAsia="Times New Roman" w:hAnsi="Times New Roman" w:cs="Times New Roman"/>
                <w:b/>
                <w:bCs/>
                <w:color w:val="000000"/>
                <w:lang w:val="x-none" w:eastAsia="x-none"/>
              </w:rPr>
              <w:t>Наименование ПО</w:t>
            </w:r>
          </w:p>
        </w:tc>
        <w:tc>
          <w:tcPr>
            <w:tcW w:w="3260" w:type="dxa"/>
            <w:tcBorders>
              <w:top w:val="single" w:sz="4" w:space="0" w:color="BFBFBF"/>
              <w:left w:val="single" w:sz="4" w:space="0" w:color="BFBFBF"/>
              <w:bottom w:val="single" w:sz="4" w:space="0" w:color="BFBFBF"/>
              <w:right w:val="single" w:sz="4" w:space="0" w:color="BFBFBF"/>
            </w:tcBorders>
            <w:shd w:val="clear" w:color="auto" w:fill="D9D9D9"/>
            <w:tcMar>
              <w:top w:w="100" w:type="nil"/>
              <w:right w:w="100" w:type="nil"/>
            </w:tcMar>
            <w:vAlign w:val="center"/>
          </w:tcPr>
          <w:p w14:paraId="3E4F15C7" w14:textId="77777777" w:rsidR="00004CB5" w:rsidRPr="00004CB5" w:rsidRDefault="00004CB5" w:rsidP="00073878">
            <w:pPr>
              <w:jc w:val="center"/>
              <w:rPr>
                <w:rFonts w:ascii="Times New Roman" w:eastAsia="Times New Roman" w:hAnsi="Times New Roman" w:cs="Times New Roman"/>
                <w:b/>
                <w:bCs/>
                <w:color w:val="000000"/>
                <w:lang w:val="x-none" w:eastAsia="x-none"/>
              </w:rPr>
            </w:pPr>
            <w:r w:rsidRPr="00004CB5">
              <w:rPr>
                <w:rFonts w:ascii="Times New Roman" w:eastAsia="Times New Roman" w:hAnsi="Times New Roman" w:cs="Times New Roman"/>
                <w:b/>
                <w:bCs/>
                <w:color w:val="000000"/>
                <w:lang w:val="x-none" w:eastAsia="x-none"/>
              </w:rPr>
              <w:t>Вид лицензии</w:t>
            </w:r>
          </w:p>
        </w:tc>
        <w:tc>
          <w:tcPr>
            <w:tcW w:w="992" w:type="dxa"/>
            <w:tcBorders>
              <w:top w:val="single" w:sz="4" w:space="0" w:color="BFBFBF"/>
              <w:left w:val="single" w:sz="4" w:space="0" w:color="BFBFBF"/>
              <w:bottom w:val="single" w:sz="4" w:space="0" w:color="BFBFBF"/>
              <w:right w:val="single" w:sz="4" w:space="0" w:color="BFBFBF"/>
            </w:tcBorders>
            <w:shd w:val="clear" w:color="auto" w:fill="D9D9D9"/>
            <w:tcMar>
              <w:top w:w="100" w:type="nil"/>
              <w:right w:w="100" w:type="nil"/>
            </w:tcMar>
            <w:vAlign w:val="center"/>
          </w:tcPr>
          <w:p w14:paraId="7B034676" w14:textId="77777777" w:rsidR="00004CB5" w:rsidRPr="00004CB5" w:rsidRDefault="00004CB5" w:rsidP="00073878">
            <w:pPr>
              <w:jc w:val="center"/>
              <w:rPr>
                <w:rFonts w:ascii="Times New Roman" w:eastAsia="Times New Roman" w:hAnsi="Times New Roman" w:cs="Times New Roman"/>
                <w:b/>
                <w:bCs/>
                <w:color w:val="000000"/>
                <w:lang w:val="x-none" w:eastAsia="x-none"/>
              </w:rPr>
            </w:pPr>
            <w:r w:rsidRPr="00004CB5">
              <w:rPr>
                <w:rFonts w:ascii="Times New Roman" w:eastAsia="Times New Roman" w:hAnsi="Times New Roman" w:cs="Times New Roman"/>
                <w:b/>
                <w:bCs/>
                <w:color w:val="000000"/>
                <w:lang w:val="x-none" w:eastAsia="x-none"/>
              </w:rPr>
              <w:t>Кол-во</w:t>
            </w:r>
          </w:p>
        </w:tc>
        <w:tc>
          <w:tcPr>
            <w:tcW w:w="1559" w:type="dxa"/>
            <w:tcBorders>
              <w:top w:val="single" w:sz="4" w:space="0" w:color="BFBFBF"/>
              <w:left w:val="single" w:sz="4" w:space="0" w:color="BFBFBF"/>
              <w:bottom w:val="single" w:sz="4" w:space="0" w:color="BFBFBF"/>
              <w:right w:val="single" w:sz="4" w:space="0" w:color="BFBFBF"/>
            </w:tcBorders>
            <w:shd w:val="clear" w:color="auto" w:fill="D9D9D9"/>
            <w:tcMar>
              <w:top w:w="100" w:type="nil"/>
              <w:right w:w="100" w:type="nil"/>
            </w:tcMar>
            <w:vAlign w:val="center"/>
          </w:tcPr>
          <w:p w14:paraId="47B30E89" w14:textId="1C6BF93A" w:rsidR="00004CB5" w:rsidRPr="00004CB5" w:rsidRDefault="00004CB5" w:rsidP="00073878">
            <w:pPr>
              <w:jc w:val="center"/>
              <w:rPr>
                <w:rFonts w:ascii="Times New Roman" w:eastAsia="Times New Roman" w:hAnsi="Times New Roman" w:cs="Times New Roman"/>
                <w:b/>
                <w:bCs/>
                <w:color w:val="000000"/>
                <w:lang w:val="x-none" w:eastAsia="x-none"/>
              </w:rPr>
            </w:pPr>
            <w:r w:rsidRPr="00004CB5">
              <w:rPr>
                <w:rFonts w:ascii="Times New Roman" w:eastAsia="Times New Roman" w:hAnsi="Times New Roman" w:cs="Times New Roman"/>
                <w:b/>
                <w:bCs/>
                <w:color w:val="000000"/>
                <w:lang w:val="x-none" w:eastAsia="x-none"/>
              </w:rPr>
              <w:t>Цена за единиц</w:t>
            </w:r>
            <w:r w:rsidRPr="00004CB5">
              <w:rPr>
                <w:rFonts w:ascii="Times New Roman" w:eastAsia="Times New Roman" w:hAnsi="Times New Roman" w:cs="Times New Roman"/>
                <w:b/>
                <w:bCs/>
                <w:color w:val="000000"/>
                <w:lang w:eastAsia="x-none"/>
              </w:rPr>
              <w:t>у</w:t>
            </w:r>
            <w:r w:rsidRPr="00004CB5">
              <w:rPr>
                <w:rFonts w:ascii="Times New Roman" w:eastAsia="Times New Roman" w:hAnsi="Times New Roman" w:cs="Times New Roman"/>
                <w:b/>
                <w:bCs/>
                <w:color w:val="000000"/>
                <w:lang w:val="x-none" w:eastAsia="x-none"/>
              </w:rPr>
              <w:t>, в руб.</w:t>
            </w:r>
          </w:p>
        </w:tc>
        <w:tc>
          <w:tcPr>
            <w:tcW w:w="1911" w:type="dxa"/>
            <w:tcBorders>
              <w:top w:val="single" w:sz="4" w:space="0" w:color="BFBFBF"/>
              <w:left w:val="single" w:sz="4" w:space="0" w:color="BFBFBF"/>
              <w:bottom w:val="single" w:sz="4" w:space="0" w:color="BFBFBF"/>
            </w:tcBorders>
            <w:shd w:val="clear" w:color="auto" w:fill="D9D9D9"/>
            <w:tcMar>
              <w:top w:w="100" w:type="nil"/>
              <w:right w:w="100" w:type="nil"/>
            </w:tcMar>
            <w:vAlign w:val="center"/>
          </w:tcPr>
          <w:p w14:paraId="3B416660" w14:textId="77777777" w:rsidR="00004CB5" w:rsidRPr="00004CB5" w:rsidRDefault="00004CB5" w:rsidP="00073878">
            <w:pPr>
              <w:jc w:val="center"/>
              <w:rPr>
                <w:rFonts w:ascii="Times New Roman" w:eastAsia="Times New Roman" w:hAnsi="Times New Roman" w:cs="Times New Roman"/>
                <w:b/>
                <w:bCs/>
                <w:color w:val="000000"/>
                <w:lang w:val="x-none" w:eastAsia="x-none"/>
              </w:rPr>
            </w:pPr>
            <w:r w:rsidRPr="00004CB5">
              <w:rPr>
                <w:rFonts w:ascii="Times New Roman" w:eastAsia="Times New Roman" w:hAnsi="Times New Roman" w:cs="Times New Roman"/>
                <w:b/>
                <w:bCs/>
                <w:color w:val="000000"/>
                <w:lang w:val="x-none" w:eastAsia="x-none"/>
              </w:rPr>
              <w:t>Общая стоимость, в руб.</w:t>
            </w:r>
          </w:p>
        </w:tc>
      </w:tr>
      <w:tr w:rsidR="00004CB5" w:rsidRPr="00004CB5" w14:paraId="04E82809" w14:textId="77777777" w:rsidTr="00004CB5">
        <w:tblPrEx>
          <w:tblBorders>
            <w:top w:val="none" w:sz="0" w:space="0" w:color="auto"/>
          </w:tblBorders>
        </w:tblPrEx>
        <w:tc>
          <w:tcPr>
            <w:tcW w:w="534" w:type="dxa"/>
            <w:tcBorders>
              <w:top w:val="single" w:sz="4" w:space="0" w:color="BFBFBF"/>
              <w:bottom w:val="single" w:sz="4" w:space="0" w:color="BFBFBF"/>
              <w:right w:val="single" w:sz="4" w:space="0" w:color="BFBFBF"/>
            </w:tcBorders>
            <w:tcMar>
              <w:top w:w="100" w:type="nil"/>
              <w:right w:w="100" w:type="nil"/>
            </w:tcMar>
            <w:vAlign w:val="center"/>
          </w:tcPr>
          <w:p w14:paraId="67AA7F81" w14:textId="77777777" w:rsidR="00004CB5" w:rsidRPr="00004CB5" w:rsidRDefault="00004CB5" w:rsidP="00004CB5">
            <w:pPr>
              <w:jc w:val="both"/>
              <w:rPr>
                <w:rFonts w:ascii="Times New Roman" w:eastAsia="Times New Roman" w:hAnsi="Times New Roman" w:cs="Times New Roman"/>
                <w:color w:val="000000"/>
                <w:lang w:val="x-none" w:eastAsia="x-none"/>
              </w:rPr>
            </w:pPr>
            <w:r w:rsidRPr="00004CB5">
              <w:rPr>
                <w:rFonts w:ascii="Times New Roman" w:eastAsia="Times New Roman" w:hAnsi="Times New Roman" w:cs="Times New Roman"/>
                <w:color w:val="000000"/>
                <w:lang w:val="x-none" w:eastAsia="x-none"/>
              </w:rPr>
              <w:t>1</w:t>
            </w:r>
          </w:p>
        </w:tc>
        <w:tc>
          <w:tcPr>
            <w:tcW w:w="2268"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12EA6304" w14:textId="4EC2831F" w:rsidR="00004CB5" w:rsidRPr="00004CB5" w:rsidRDefault="00004CB5" w:rsidP="00004CB5">
            <w:pPr>
              <w:jc w:val="both"/>
              <w:rPr>
                <w:rFonts w:ascii="Times New Roman" w:eastAsia="Times New Roman" w:hAnsi="Times New Roman" w:cs="Times New Roman"/>
                <w:color w:val="000000"/>
                <w:lang w:eastAsia="x-none"/>
              </w:rPr>
            </w:pPr>
            <w:r w:rsidRPr="00004CB5">
              <w:rPr>
                <w:rFonts w:ascii="Times New Roman" w:eastAsia="Times New Roman" w:hAnsi="Times New Roman" w:cs="Times New Roman"/>
                <w:color w:val="000000"/>
                <w:lang w:val="x-none" w:eastAsia="x-none"/>
              </w:rPr>
              <w:t>ARIASOFT</w:t>
            </w:r>
            <w:r>
              <w:rPr>
                <w:rFonts w:ascii="Times New Roman" w:eastAsia="Times New Roman" w:hAnsi="Times New Roman" w:cs="Times New Roman"/>
                <w:color w:val="000000"/>
                <w:lang w:eastAsia="x-none"/>
              </w:rPr>
              <w:t>.Т2Р</w:t>
            </w:r>
          </w:p>
        </w:tc>
        <w:tc>
          <w:tcPr>
            <w:tcW w:w="326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4E53A30" w14:textId="77777777" w:rsidR="00004CB5" w:rsidRPr="00004CB5" w:rsidRDefault="00004CB5" w:rsidP="00004CB5">
            <w:pPr>
              <w:jc w:val="both"/>
              <w:rPr>
                <w:rFonts w:ascii="Times New Roman" w:eastAsia="Times New Roman" w:hAnsi="Times New Roman" w:cs="Times New Roman"/>
                <w:color w:val="000000"/>
                <w:lang w:val="x-none" w:eastAsia="x-none"/>
              </w:rPr>
            </w:pPr>
            <w:r w:rsidRPr="00004CB5">
              <w:rPr>
                <w:rFonts w:ascii="Times New Roman" w:eastAsia="Times New Roman" w:hAnsi="Times New Roman" w:cs="Times New Roman"/>
                <w:color w:val="000000"/>
                <w:lang w:val="x-none" w:eastAsia="x-none"/>
              </w:rPr>
              <w:t>Простая (неисключительная) лицензия.</w:t>
            </w:r>
          </w:p>
        </w:tc>
        <w:tc>
          <w:tcPr>
            <w:tcW w:w="99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28F623F2" w14:textId="77777777" w:rsidR="00004CB5" w:rsidRPr="00004CB5" w:rsidRDefault="00004CB5" w:rsidP="00004CB5">
            <w:pPr>
              <w:jc w:val="both"/>
              <w:rPr>
                <w:rFonts w:ascii="Times New Roman" w:eastAsia="Times New Roman" w:hAnsi="Times New Roman" w:cs="Times New Roman"/>
                <w:color w:val="000000"/>
                <w:lang w:val="x-none" w:eastAsia="x-none"/>
              </w:rPr>
            </w:pPr>
            <w:r w:rsidRPr="00004CB5">
              <w:rPr>
                <w:rFonts w:ascii="Times New Roman" w:eastAsia="Times New Roman" w:hAnsi="Times New Roman" w:cs="Times New Roman"/>
                <w:color w:val="000000"/>
                <w:highlight w:val="yellow"/>
                <w:lang w:val="x-none" w:eastAsia="x-none"/>
              </w:rPr>
              <w:t>__</w:t>
            </w:r>
          </w:p>
        </w:tc>
        <w:tc>
          <w:tcPr>
            <w:tcW w:w="1559"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5CDD2F5" w14:textId="2063BEAF" w:rsidR="00004CB5" w:rsidRPr="00004CB5" w:rsidRDefault="000E467A" w:rsidP="00004CB5">
            <w:pPr>
              <w:jc w:val="both"/>
              <w:rPr>
                <w:rFonts w:ascii="Times New Roman" w:eastAsia="Times New Roman" w:hAnsi="Times New Roman" w:cs="Times New Roman"/>
                <w:color w:val="000000"/>
                <w:lang w:eastAsia="x-none"/>
              </w:rPr>
            </w:pPr>
            <w:r w:rsidRPr="00004CB5">
              <w:rPr>
                <w:rFonts w:ascii="Times New Roman" w:eastAsia="Times New Roman" w:hAnsi="Times New Roman" w:cs="Times New Roman"/>
                <w:color w:val="000000"/>
                <w:highlight w:val="yellow"/>
                <w:lang w:val="x-none" w:eastAsia="x-none"/>
              </w:rPr>
              <w:t>__</w:t>
            </w:r>
          </w:p>
        </w:tc>
        <w:tc>
          <w:tcPr>
            <w:tcW w:w="1911" w:type="dxa"/>
            <w:tcBorders>
              <w:top w:val="single" w:sz="4" w:space="0" w:color="BFBFBF"/>
              <w:left w:val="single" w:sz="4" w:space="0" w:color="BFBFBF"/>
              <w:bottom w:val="single" w:sz="4" w:space="0" w:color="BFBFBF"/>
            </w:tcBorders>
            <w:tcMar>
              <w:top w:w="100" w:type="nil"/>
              <w:right w:w="100" w:type="nil"/>
            </w:tcMar>
            <w:vAlign w:val="center"/>
          </w:tcPr>
          <w:p w14:paraId="4422C4E4" w14:textId="77777777" w:rsidR="00004CB5" w:rsidRPr="00004CB5" w:rsidRDefault="00004CB5" w:rsidP="00004CB5">
            <w:pPr>
              <w:jc w:val="both"/>
              <w:rPr>
                <w:rFonts w:ascii="Times New Roman" w:eastAsia="Times New Roman" w:hAnsi="Times New Roman" w:cs="Times New Roman"/>
                <w:color w:val="000000"/>
                <w:lang w:val="x-none" w:eastAsia="x-none"/>
              </w:rPr>
            </w:pPr>
            <w:r w:rsidRPr="00004CB5">
              <w:rPr>
                <w:rFonts w:ascii="Times New Roman" w:eastAsia="Times New Roman" w:hAnsi="Times New Roman" w:cs="Times New Roman"/>
                <w:color w:val="000000"/>
                <w:highlight w:val="yellow"/>
                <w:lang w:val="x-none" w:eastAsia="x-none"/>
              </w:rPr>
              <w:t>__</w:t>
            </w:r>
          </w:p>
        </w:tc>
      </w:tr>
      <w:tr w:rsidR="00004CB5" w:rsidRPr="00004CB5" w14:paraId="0B61A382" w14:textId="77777777" w:rsidTr="00004CB5">
        <w:tblPrEx>
          <w:tblBorders>
            <w:top w:val="none" w:sz="0" w:space="0" w:color="auto"/>
            <w:bottom w:val="single" w:sz="4" w:space="0" w:color="BFBFBF"/>
          </w:tblBorders>
        </w:tblPrEx>
        <w:trPr>
          <w:trHeight w:val="247"/>
        </w:trPr>
        <w:tc>
          <w:tcPr>
            <w:tcW w:w="8613" w:type="dxa"/>
            <w:gridSpan w:val="5"/>
            <w:tcBorders>
              <w:top w:val="single" w:sz="4" w:space="0" w:color="BFBFBF"/>
              <w:bottom w:val="single" w:sz="4" w:space="0" w:color="BFBFBF"/>
              <w:right w:val="single" w:sz="4" w:space="0" w:color="BFBFBF"/>
            </w:tcBorders>
            <w:tcMar>
              <w:top w:w="100" w:type="nil"/>
              <w:right w:w="100" w:type="nil"/>
            </w:tcMar>
            <w:vAlign w:val="center"/>
          </w:tcPr>
          <w:p w14:paraId="1881FA16" w14:textId="39DB72EF" w:rsidR="00004CB5" w:rsidRPr="00004CB5" w:rsidRDefault="00004CB5" w:rsidP="00004CB5">
            <w:pPr>
              <w:jc w:val="right"/>
              <w:rPr>
                <w:rFonts w:ascii="Times New Roman" w:eastAsia="Times New Roman" w:hAnsi="Times New Roman" w:cs="Times New Roman"/>
                <w:b/>
                <w:bCs/>
                <w:color w:val="000000"/>
                <w:lang w:val="x-none" w:eastAsia="x-none"/>
              </w:rPr>
            </w:pPr>
            <w:r w:rsidRPr="00004CB5">
              <w:rPr>
                <w:rFonts w:ascii="Times New Roman" w:eastAsia="Times New Roman" w:hAnsi="Times New Roman" w:cs="Times New Roman"/>
                <w:b/>
                <w:bCs/>
                <w:color w:val="000000"/>
                <w:lang w:val="x-none" w:eastAsia="x-none"/>
              </w:rPr>
              <w:t>ИТОГО:__</w:t>
            </w:r>
          </w:p>
        </w:tc>
        <w:tc>
          <w:tcPr>
            <w:tcW w:w="1911" w:type="dxa"/>
            <w:tcBorders>
              <w:top w:val="single" w:sz="4" w:space="0" w:color="BFBFBF"/>
              <w:left w:val="single" w:sz="4" w:space="0" w:color="BFBFBF"/>
              <w:bottom w:val="single" w:sz="4" w:space="0" w:color="BFBFBF"/>
            </w:tcBorders>
            <w:tcMar>
              <w:top w:w="100" w:type="nil"/>
              <w:right w:w="100" w:type="nil"/>
            </w:tcMar>
            <w:vAlign w:val="center"/>
          </w:tcPr>
          <w:p w14:paraId="4D63DEA8" w14:textId="4D5F778E" w:rsidR="00004CB5" w:rsidRPr="00004CB5" w:rsidRDefault="00004CB5" w:rsidP="00004CB5">
            <w:pPr>
              <w:jc w:val="both"/>
              <w:rPr>
                <w:rFonts w:ascii="Times New Roman" w:eastAsia="Times New Roman" w:hAnsi="Times New Roman" w:cs="Times New Roman"/>
                <w:b/>
                <w:bCs/>
                <w:color w:val="000000"/>
                <w:lang w:eastAsia="x-none"/>
              </w:rPr>
            </w:pPr>
            <w:r w:rsidRPr="00004CB5">
              <w:rPr>
                <w:rFonts w:ascii="Times New Roman" w:eastAsia="Times New Roman" w:hAnsi="Times New Roman" w:cs="Times New Roman"/>
                <w:b/>
                <w:bCs/>
                <w:color w:val="000000"/>
                <w:highlight w:val="yellow"/>
                <w:lang w:eastAsia="x-none"/>
              </w:rPr>
              <w:t>__</w:t>
            </w:r>
          </w:p>
        </w:tc>
      </w:tr>
    </w:tbl>
    <w:p w14:paraId="06769999" w14:textId="77777777" w:rsidR="00073878" w:rsidRDefault="00073878" w:rsidP="00004CB5">
      <w:pPr>
        <w:jc w:val="both"/>
        <w:rPr>
          <w:rFonts w:ascii="Times New Roman" w:eastAsia="Times New Roman" w:hAnsi="Times New Roman" w:cs="Times New Roman"/>
          <w:color w:val="000000"/>
          <w:lang w:val="x-none" w:eastAsia="x-none"/>
        </w:rPr>
      </w:pPr>
    </w:p>
    <w:p w14:paraId="3BCA68DA" w14:textId="7C954B4C" w:rsidR="00004CB5" w:rsidRPr="00004CB5" w:rsidRDefault="00004CB5" w:rsidP="00004CB5">
      <w:pPr>
        <w:jc w:val="both"/>
        <w:rPr>
          <w:rFonts w:ascii="Times New Roman" w:eastAsia="Times New Roman" w:hAnsi="Times New Roman" w:cs="Times New Roman"/>
          <w:color w:val="000000"/>
          <w:lang w:val="x-none" w:eastAsia="x-none"/>
        </w:rPr>
      </w:pPr>
      <w:r w:rsidRPr="00004CB5">
        <w:rPr>
          <w:rFonts w:ascii="Times New Roman" w:eastAsia="Times New Roman" w:hAnsi="Times New Roman" w:cs="Times New Roman"/>
          <w:color w:val="000000"/>
          <w:lang w:val="x-none" w:eastAsia="x-none"/>
        </w:rPr>
        <w:t>2.</w:t>
      </w:r>
      <w:r w:rsidRPr="00004CB5">
        <w:rPr>
          <w:rFonts w:ascii="Times New Roman" w:eastAsia="Times New Roman" w:hAnsi="Times New Roman" w:cs="Times New Roman"/>
          <w:color w:val="000000"/>
          <w:lang w:val="x-none" w:eastAsia="x-none"/>
        </w:rPr>
        <w:tab/>
        <w:t>Указанное ПО передано Лицензиату.</w:t>
      </w:r>
      <w:r w:rsidRPr="00004CB5">
        <w:rPr>
          <w:rFonts w:ascii="Times New Roman" w:eastAsia="Times New Roman" w:hAnsi="Times New Roman" w:cs="Times New Roman"/>
          <w:color w:val="000000"/>
          <w:lang w:val="x-none" w:eastAsia="x-none"/>
        </w:rPr>
        <w:tab/>
      </w:r>
    </w:p>
    <w:p w14:paraId="5F2536A1" w14:textId="77777777" w:rsidR="00004CB5" w:rsidRPr="00004CB5" w:rsidRDefault="00004CB5" w:rsidP="00004CB5">
      <w:pPr>
        <w:jc w:val="both"/>
        <w:rPr>
          <w:rFonts w:ascii="Times New Roman" w:eastAsia="Times New Roman" w:hAnsi="Times New Roman" w:cs="Times New Roman"/>
          <w:color w:val="000000"/>
          <w:lang w:val="x-none" w:eastAsia="x-none"/>
        </w:rPr>
      </w:pPr>
      <w:r w:rsidRPr="00004CB5">
        <w:rPr>
          <w:rFonts w:ascii="Times New Roman" w:eastAsia="Times New Roman" w:hAnsi="Times New Roman" w:cs="Times New Roman"/>
          <w:color w:val="000000"/>
          <w:lang w:val="x-none" w:eastAsia="x-none"/>
        </w:rPr>
        <w:t>3.</w:t>
      </w:r>
      <w:r w:rsidRPr="00004CB5">
        <w:rPr>
          <w:rFonts w:ascii="Times New Roman" w:eastAsia="Times New Roman" w:hAnsi="Times New Roman" w:cs="Times New Roman"/>
          <w:color w:val="000000"/>
          <w:lang w:val="x-none" w:eastAsia="x-none"/>
        </w:rPr>
        <w:tab/>
        <w:t xml:space="preserve">Лицензиат выполнил все обязательства в полном объёме в срок с надлежащим качеством. </w:t>
      </w:r>
    </w:p>
    <w:p w14:paraId="591F507E" w14:textId="3B6F7ED4" w:rsidR="00C92C82" w:rsidRPr="0040064F" w:rsidRDefault="00004CB5" w:rsidP="0040064F">
      <w:pPr>
        <w:jc w:val="both"/>
        <w:rPr>
          <w:rFonts w:ascii="Times New Roman" w:eastAsia="Times New Roman" w:hAnsi="Times New Roman" w:cs="Times New Roman"/>
          <w:color w:val="000000"/>
          <w:lang w:val="x-none" w:eastAsia="x-none"/>
        </w:rPr>
      </w:pPr>
      <w:r w:rsidRPr="00004CB5">
        <w:rPr>
          <w:rFonts w:ascii="Times New Roman" w:eastAsia="Times New Roman" w:hAnsi="Times New Roman" w:cs="Times New Roman"/>
          <w:color w:val="000000"/>
          <w:lang w:val="x-none" w:eastAsia="x-none"/>
        </w:rPr>
        <w:t>4.</w:t>
      </w:r>
      <w:r w:rsidRPr="00004CB5">
        <w:rPr>
          <w:rFonts w:ascii="Times New Roman" w:eastAsia="Times New Roman" w:hAnsi="Times New Roman" w:cs="Times New Roman"/>
          <w:color w:val="000000"/>
          <w:lang w:val="x-none" w:eastAsia="x-none"/>
        </w:rPr>
        <w:tab/>
        <w:t>Сублицензиат претензий к Лицензиату не имеет.</w:t>
      </w:r>
    </w:p>
    <w:tbl>
      <w:tblPr>
        <w:tblpPr w:leftFromText="180" w:rightFromText="180" w:vertAnchor="text" w:horzAnchor="margin" w:tblpXSpec="center" w:tblpY="342"/>
        <w:tblW w:w="9754" w:type="dxa"/>
        <w:tblLook w:val="01E0" w:firstRow="1" w:lastRow="1" w:firstColumn="1" w:lastColumn="1" w:noHBand="0" w:noVBand="0"/>
      </w:tblPr>
      <w:tblGrid>
        <w:gridCol w:w="5353"/>
        <w:gridCol w:w="4401"/>
      </w:tblGrid>
      <w:tr w:rsidR="00C92C82" w:rsidRPr="000E6E51" w14:paraId="686DECD4" w14:textId="77777777" w:rsidTr="00E241BA">
        <w:tc>
          <w:tcPr>
            <w:tcW w:w="5353" w:type="dxa"/>
          </w:tcPr>
          <w:p w14:paraId="215FD6B4" w14:textId="2A3CC4AA" w:rsidR="00C92C82" w:rsidRPr="000E6E51" w:rsidRDefault="0040064F" w:rsidP="00E241B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Лицензиат</w:t>
            </w:r>
            <w:r w:rsidR="00C92C82" w:rsidRPr="000E6E51">
              <w:rPr>
                <w:rFonts w:ascii="Times New Roman" w:eastAsia="Times New Roman" w:hAnsi="Times New Roman" w:cs="Times New Roman"/>
                <w:b/>
                <w:bCs/>
                <w:lang w:eastAsia="ru-RU"/>
              </w:rPr>
              <w:t>:</w:t>
            </w:r>
          </w:p>
          <w:p w14:paraId="74BC8490" w14:textId="77777777" w:rsidR="00C92C82" w:rsidRPr="000E6E51" w:rsidRDefault="00C92C82" w:rsidP="00E241BA">
            <w:pPr>
              <w:rPr>
                <w:rFonts w:ascii="Times New Roman" w:eastAsia="Times New Roman" w:hAnsi="Times New Roman" w:cs="Times New Roman"/>
                <w:lang w:eastAsia="ru-RU"/>
              </w:rPr>
            </w:pPr>
            <w:r w:rsidRPr="000E6E51">
              <w:rPr>
                <w:rFonts w:ascii="Times New Roman" w:eastAsia="Times New Roman" w:hAnsi="Times New Roman" w:cs="Times New Roman"/>
                <w:lang w:eastAsia="ru-RU"/>
              </w:rPr>
              <w:t>Исполнительный Директор</w:t>
            </w:r>
          </w:p>
          <w:p w14:paraId="7F368BF5" w14:textId="77777777" w:rsidR="00C92C82" w:rsidRPr="000E6E51" w:rsidRDefault="00C92C82" w:rsidP="00E241BA">
            <w:pPr>
              <w:rPr>
                <w:rFonts w:ascii="Times New Roman" w:eastAsia="Times New Roman" w:hAnsi="Times New Roman" w:cs="Times New Roman"/>
                <w:lang w:eastAsia="ru-RU"/>
              </w:rPr>
            </w:pPr>
            <w:r w:rsidRPr="000E6E51">
              <w:rPr>
                <w:rFonts w:ascii="Times New Roman" w:eastAsia="Times New Roman" w:hAnsi="Times New Roman" w:cs="Times New Roman"/>
                <w:lang w:eastAsia="ru-RU"/>
              </w:rPr>
              <w:t xml:space="preserve">ООО </w:t>
            </w:r>
            <w:r w:rsidRPr="000E6E51">
              <w:rPr>
                <w:rFonts w:ascii="Times New Roman" w:eastAsia="Times New Roman" w:hAnsi="Times New Roman" w:cs="Times New Roman"/>
                <w:color w:val="000000" w:themeColor="text1"/>
                <w:lang w:eastAsia="ru-RU"/>
              </w:rPr>
              <w:t>"ОПЕРАТОР ПЛАТЕЖНЫХ УСЛУГ "ЭКВА"</w:t>
            </w:r>
          </w:p>
          <w:p w14:paraId="6AA43BC0" w14:textId="77777777" w:rsidR="00C92C82" w:rsidRPr="000E6E51" w:rsidRDefault="00C92C82" w:rsidP="00E241BA">
            <w:pPr>
              <w:rPr>
                <w:rFonts w:ascii="Times New Roman" w:eastAsia="Times New Roman" w:hAnsi="Times New Roman" w:cs="Times New Roman"/>
                <w:lang w:eastAsia="ru-RU"/>
              </w:rPr>
            </w:pPr>
          </w:p>
          <w:p w14:paraId="3995176E" w14:textId="77777777" w:rsidR="00C92C82" w:rsidRPr="000E6E51" w:rsidRDefault="00C92C82" w:rsidP="00E241BA">
            <w:pPr>
              <w:rPr>
                <w:rFonts w:ascii="Times New Roman" w:eastAsia="Times New Roman" w:hAnsi="Times New Roman" w:cs="Times New Roman"/>
                <w:lang w:eastAsia="ru-RU"/>
              </w:rPr>
            </w:pPr>
          </w:p>
          <w:p w14:paraId="27B0B945" w14:textId="77777777" w:rsidR="00C92C82" w:rsidRPr="000E6E51" w:rsidRDefault="00C92C82" w:rsidP="00E241BA">
            <w:pPr>
              <w:rPr>
                <w:rFonts w:ascii="Times New Roman" w:eastAsia="Times New Roman" w:hAnsi="Times New Roman" w:cs="Times New Roman"/>
                <w:lang w:eastAsia="ru-RU"/>
              </w:rPr>
            </w:pPr>
            <w:r w:rsidRPr="000E6E51">
              <w:rPr>
                <w:rFonts w:ascii="Times New Roman" w:eastAsia="Times New Roman" w:hAnsi="Times New Roman" w:cs="Times New Roman"/>
                <w:lang w:eastAsia="ru-RU"/>
              </w:rPr>
              <w:t>______________ Калмыкова Э.С.</w:t>
            </w:r>
          </w:p>
          <w:p w14:paraId="41C04B88" w14:textId="77777777" w:rsidR="00C92C82" w:rsidRPr="000E6E51" w:rsidRDefault="00C92C82" w:rsidP="00E241BA">
            <w:pPr>
              <w:rPr>
                <w:rFonts w:ascii="Times New Roman" w:eastAsia="Times New Roman" w:hAnsi="Times New Roman" w:cs="Times New Roman"/>
                <w:lang w:eastAsia="ru-RU"/>
              </w:rPr>
            </w:pPr>
            <w:r w:rsidRPr="000E6E51">
              <w:rPr>
                <w:rFonts w:ascii="Times New Roman" w:eastAsia="Times New Roman" w:hAnsi="Times New Roman" w:cs="Times New Roman"/>
                <w:lang w:eastAsia="ru-RU"/>
              </w:rPr>
              <w:t>М.П.</w:t>
            </w:r>
          </w:p>
        </w:tc>
        <w:tc>
          <w:tcPr>
            <w:tcW w:w="4401" w:type="dxa"/>
          </w:tcPr>
          <w:p w14:paraId="091E747B" w14:textId="3722833D" w:rsidR="00C92C82" w:rsidRPr="000E6E51" w:rsidRDefault="0040064F" w:rsidP="00E241B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Сублицензиат</w:t>
            </w:r>
            <w:r w:rsidR="00C92C82" w:rsidRPr="000E6E51">
              <w:rPr>
                <w:rFonts w:ascii="Times New Roman" w:eastAsia="Times New Roman" w:hAnsi="Times New Roman" w:cs="Times New Roman"/>
                <w:b/>
                <w:bCs/>
                <w:lang w:eastAsia="ru-RU"/>
              </w:rPr>
              <w:t>:</w:t>
            </w:r>
          </w:p>
          <w:p w14:paraId="6CF7FFFC" w14:textId="0124555F" w:rsidR="00004C37" w:rsidRPr="00004C37" w:rsidRDefault="00004C37" w:rsidP="00E241BA">
            <w:pPr>
              <w:rPr>
                <w:rFonts w:ascii="Times New Roman" w:eastAsia="Times New Roman" w:hAnsi="Times New Roman" w:cs="Times New Roman"/>
                <w:highlight w:val="yellow"/>
                <w:lang w:eastAsia="ru-RU"/>
              </w:rPr>
            </w:pPr>
            <w:r w:rsidRPr="00004C37">
              <w:rPr>
                <w:rFonts w:ascii="Times New Roman" w:eastAsia="Times New Roman" w:hAnsi="Times New Roman" w:cs="Times New Roman"/>
                <w:highlight w:val="yellow"/>
                <w:lang w:eastAsia="ru-RU"/>
              </w:rPr>
              <w:t>___</w:t>
            </w:r>
          </w:p>
          <w:p w14:paraId="43D631C2" w14:textId="73D3FF09" w:rsidR="00C92C82" w:rsidRDefault="00004C37" w:rsidP="00E241BA">
            <w:pPr>
              <w:rPr>
                <w:rFonts w:ascii="Times New Roman" w:eastAsia="Times New Roman" w:hAnsi="Times New Roman" w:cs="Times New Roman"/>
                <w:lang w:eastAsia="ru-RU"/>
              </w:rPr>
            </w:pPr>
            <w:r w:rsidRPr="00004C37">
              <w:rPr>
                <w:rFonts w:ascii="Times New Roman" w:eastAsia="Times New Roman" w:hAnsi="Times New Roman" w:cs="Times New Roman"/>
                <w:highlight w:val="yellow"/>
                <w:lang w:eastAsia="ru-RU"/>
              </w:rPr>
              <w:t>______</w:t>
            </w:r>
          </w:p>
          <w:p w14:paraId="0B3FB739" w14:textId="77777777" w:rsidR="00C92C82" w:rsidRDefault="00C92C82" w:rsidP="00E241BA">
            <w:pPr>
              <w:rPr>
                <w:rFonts w:ascii="Times New Roman" w:eastAsia="Times New Roman" w:hAnsi="Times New Roman" w:cs="Times New Roman"/>
                <w:lang w:eastAsia="ru-RU"/>
              </w:rPr>
            </w:pPr>
          </w:p>
          <w:p w14:paraId="2664ADB8" w14:textId="77777777" w:rsidR="00C92C82" w:rsidRDefault="00C92C82" w:rsidP="00E241BA">
            <w:pPr>
              <w:rPr>
                <w:rFonts w:ascii="Times New Roman" w:eastAsia="Times New Roman" w:hAnsi="Times New Roman" w:cs="Times New Roman"/>
                <w:lang w:eastAsia="ru-RU"/>
              </w:rPr>
            </w:pPr>
          </w:p>
          <w:p w14:paraId="7F694588" w14:textId="77777777" w:rsidR="00C92C82" w:rsidRPr="000E6E51" w:rsidRDefault="00C92C82" w:rsidP="00E241BA">
            <w:pPr>
              <w:rPr>
                <w:rFonts w:ascii="Times New Roman" w:eastAsia="Times New Roman" w:hAnsi="Times New Roman" w:cs="Times New Roman"/>
                <w:lang w:eastAsia="ru-RU"/>
              </w:rPr>
            </w:pPr>
          </w:p>
          <w:p w14:paraId="049D5C82" w14:textId="18A473A0" w:rsidR="00C92C82" w:rsidRPr="000E6E51" w:rsidRDefault="00C92C82" w:rsidP="00E241BA">
            <w:pPr>
              <w:rPr>
                <w:rFonts w:ascii="Times New Roman" w:eastAsia="Times New Roman" w:hAnsi="Times New Roman" w:cs="Times New Roman"/>
                <w:lang w:eastAsia="ru-RU"/>
              </w:rPr>
            </w:pPr>
            <w:r w:rsidRPr="000E6E51">
              <w:rPr>
                <w:rFonts w:ascii="Times New Roman" w:eastAsia="Times New Roman" w:hAnsi="Times New Roman" w:cs="Times New Roman"/>
                <w:lang w:eastAsia="ru-RU"/>
              </w:rPr>
              <w:t>________________</w:t>
            </w:r>
            <w:r w:rsidR="00004C37">
              <w:rPr>
                <w:rFonts w:ascii="Times New Roman" w:eastAsia="Times New Roman" w:hAnsi="Times New Roman" w:cs="Times New Roman"/>
                <w:lang w:eastAsia="ru-RU"/>
              </w:rPr>
              <w:t xml:space="preserve"> </w:t>
            </w:r>
            <w:r w:rsidR="00004C37" w:rsidRPr="00004C37">
              <w:rPr>
                <w:rFonts w:ascii="Times New Roman" w:eastAsia="Times New Roman" w:hAnsi="Times New Roman" w:cs="Times New Roman"/>
                <w:highlight w:val="yellow"/>
                <w:lang w:eastAsia="ru-RU"/>
              </w:rPr>
              <w:t>_____</w:t>
            </w:r>
          </w:p>
          <w:p w14:paraId="23F2A27F" w14:textId="77777777" w:rsidR="00C92C82" w:rsidRPr="000E6E51" w:rsidRDefault="00C92C82" w:rsidP="00E241BA">
            <w:pPr>
              <w:rPr>
                <w:rFonts w:ascii="Times New Roman" w:eastAsia="Times New Roman" w:hAnsi="Times New Roman" w:cs="Times New Roman"/>
                <w:lang w:eastAsia="ru-RU"/>
              </w:rPr>
            </w:pPr>
            <w:r w:rsidRPr="000E6E51">
              <w:rPr>
                <w:rFonts w:ascii="Times New Roman" w:eastAsia="Times New Roman" w:hAnsi="Times New Roman" w:cs="Times New Roman"/>
                <w:lang w:eastAsia="ru-RU"/>
              </w:rPr>
              <w:t>М.П.</w:t>
            </w:r>
          </w:p>
          <w:p w14:paraId="2E50AF9D" w14:textId="77777777" w:rsidR="00C92C82" w:rsidRPr="000E6E51" w:rsidRDefault="00C92C82" w:rsidP="00E241BA">
            <w:pPr>
              <w:rPr>
                <w:rFonts w:ascii="Calibri" w:eastAsia="Times New Roman" w:hAnsi="Calibri" w:cs="Times New Roman"/>
                <w:lang w:eastAsia="ru-RU"/>
              </w:rPr>
            </w:pPr>
          </w:p>
        </w:tc>
      </w:tr>
    </w:tbl>
    <w:p w14:paraId="12748BEB" w14:textId="77777777" w:rsidR="00C92C82" w:rsidRDefault="00C92C82" w:rsidP="00C92C82">
      <w:pPr>
        <w:pBdr>
          <w:bottom w:val="single" w:sz="12" w:space="1" w:color="auto"/>
        </w:pBdr>
        <w:rPr>
          <w:rFonts w:ascii="Times New Roman" w:eastAsia="Times New Roman" w:hAnsi="Times New Roman"/>
          <w:i/>
          <w:iCs/>
          <w:lang w:eastAsia="ru-RU"/>
        </w:rPr>
      </w:pPr>
    </w:p>
    <w:p w14:paraId="56F2AA2C" w14:textId="1CF05FF0" w:rsidR="00C92C82" w:rsidRPr="000E6E51" w:rsidRDefault="00C92C82" w:rsidP="00C92C82">
      <w:pPr>
        <w:pBdr>
          <w:bottom w:val="single" w:sz="12" w:space="1" w:color="auto"/>
        </w:pBdr>
        <w:rPr>
          <w:rFonts w:ascii="Times New Roman" w:eastAsia="Times New Roman" w:hAnsi="Times New Roman" w:cs="Times New Roman"/>
          <w:lang w:eastAsia="x-none"/>
        </w:rPr>
      </w:pPr>
      <w:r w:rsidRPr="000E6E51">
        <w:rPr>
          <w:rFonts w:ascii="Times New Roman" w:eastAsia="Times New Roman" w:hAnsi="Times New Roman"/>
          <w:i/>
          <w:iCs/>
          <w:lang w:eastAsia="ru-RU"/>
        </w:rPr>
        <w:t>Форму акта об оказании услуг утверждаем:</w:t>
      </w:r>
    </w:p>
    <w:tbl>
      <w:tblPr>
        <w:tblpPr w:leftFromText="180" w:rightFromText="180" w:vertAnchor="text" w:horzAnchor="margin" w:tblpXSpec="center" w:tblpY="342"/>
        <w:tblW w:w="9754" w:type="dxa"/>
        <w:tblLook w:val="01E0" w:firstRow="1" w:lastRow="1" w:firstColumn="1" w:lastColumn="1" w:noHBand="0" w:noVBand="0"/>
      </w:tblPr>
      <w:tblGrid>
        <w:gridCol w:w="5353"/>
        <w:gridCol w:w="4401"/>
      </w:tblGrid>
      <w:tr w:rsidR="00C92C82" w:rsidRPr="000E6E51" w14:paraId="1A45D47D" w14:textId="77777777" w:rsidTr="00E241BA">
        <w:tc>
          <w:tcPr>
            <w:tcW w:w="5353" w:type="dxa"/>
          </w:tcPr>
          <w:p w14:paraId="36774A9A" w14:textId="3C8CBF60" w:rsidR="00C92C82" w:rsidRPr="000E6E51" w:rsidRDefault="0040064F" w:rsidP="00E241B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Лицензиат</w:t>
            </w:r>
            <w:r w:rsidR="00C92C82" w:rsidRPr="000E6E51">
              <w:rPr>
                <w:rFonts w:ascii="Times New Roman" w:eastAsia="Times New Roman" w:hAnsi="Times New Roman" w:cs="Times New Roman"/>
                <w:b/>
                <w:bCs/>
                <w:lang w:eastAsia="ru-RU"/>
              </w:rPr>
              <w:t>:</w:t>
            </w:r>
          </w:p>
          <w:p w14:paraId="1975D003" w14:textId="77777777" w:rsidR="00C92C82" w:rsidRPr="000E6E51" w:rsidRDefault="00C92C82" w:rsidP="00E241BA">
            <w:pPr>
              <w:rPr>
                <w:rFonts w:ascii="Times New Roman" w:eastAsia="Times New Roman" w:hAnsi="Times New Roman" w:cs="Times New Roman"/>
                <w:lang w:eastAsia="ru-RU"/>
              </w:rPr>
            </w:pPr>
            <w:r w:rsidRPr="000E6E51">
              <w:rPr>
                <w:rFonts w:ascii="Times New Roman" w:eastAsia="Times New Roman" w:hAnsi="Times New Roman" w:cs="Times New Roman"/>
                <w:lang w:eastAsia="ru-RU"/>
              </w:rPr>
              <w:t>Исполнительный Директор</w:t>
            </w:r>
          </w:p>
          <w:p w14:paraId="57B9C34D" w14:textId="77777777" w:rsidR="00C92C82" w:rsidRPr="000E6E51" w:rsidRDefault="00C92C82" w:rsidP="00E241BA">
            <w:pPr>
              <w:rPr>
                <w:rFonts w:ascii="Times New Roman" w:eastAsia="Times New Roman" w:hAnsi="Times New Roman" w:cs="Times New Roman"/>
                <w:lang w:eastAsia="ru-RU"/>
              </w:rPr>
            </w:pPr>
            <w:r w:rsidRPr="000E6E51">
              <w:rPr>
                <w:rFonts w:ascii="Times New Roman" w:eastAsia="Times New Roman" w:hAnsi="Times New Roman" w:cs="Times New Roman"/>
                <w:lang w:eastAsia="ru-RU"/>
              </w:rPr>
              <w:t xml:space="preserve">ООО </w:t>
            </w:r>
            <w:r w:rsidRPr="000E6E51">
              <w:rPr>
                <w:rFonts w:ascii="Times New Roman" w:eastAsia="Times New Roman" w:hAnsi="Times New Roman" w:cs="Times New Roman"/>
                <w:color w:val="000000" w:themeColor="text1"/>
                <w:lang w:eastAsia="ru-RU"/>
              </w:rPr>
              <w:t>"ОПЕРАТОР ПЛАТЕЖНЫХ УСЛУГ "ЭКВА"</w:t>
            </w:r>
          </w:p>
          <w:p w14:paraId="0C86545E" w14:textId="77777777" w:rsidR="00C92C82" w:rsidRPr="000E6E51" w:rsidRDefault="00C92C82" w:rsidP="00E241BA">
            <w:pPr>
              <w:rPr>
                <w:rFonts w:ascii="Times New Roman" w:eastAsia="Times New Roman" w:hAnsi="Times New Roman" w:cs="Times New Roman"/>
                <w:lang w:eastAsia="ru-RU"/>
              </w:rPr>
            </w:pPr>
          </w:p>
          <w:p w14:paraId="185F4323" w14:textId="77777777" w:rsidR="00C92C82" w:rsidRPr="000E6E51" w:rsidRDefault="00C92C82" w:rsidP="00E241BA">
            <w:pPr>
              <w:rPr>
                <w:rFonts w:ascii="Times New Roman" w:eastAsia="Times New Roman" w:hAnsi="Times New Roman" w:cs="Times New Roman"/>
                <w:lang w:eastAsia="ru-RU"/>
              </w:rPr>
            </w:pPr>
          </w:p>
          <w:p w14:paraId="199F56E8" w14:textId="77777777" w:rsidR="00C92C82" w:rsidRPr="000E6E51" w:rsidRDefault="00C92C82" w:rsidP="00E241BA">
            <w:pPr>
              <w:rPr>
                <w:rFonts w:ascii="Times New Roman" w:eastAsia="Times New Roman" w:hAnsi="Times New Roman" w:cs="Times New Roman"/>
                <w:lang w:eastAsia="ru-RU"/>
              </w:rPr>
            </w:pPr>
            <w:r w:rsidRPr="000E6E51">
              <w:rPr>
                <w:rFonts w:ascii="Times New Roman" w:eastAsia="Times New Roman" w:hAnsi="Times New Roman" w:cs="Times New Roman"/>
                <w:lang w:eastAsia="ru-RU"/>
              </w:rPr>
              <w:t>______________ Калмыкова Э.С.</w:t>
            </w:r>
          </w:p>
          <w:p w14:paraId="10D5B6CF" w14:textId="77777777" w:rsidR="00C92C82" w:rsidRPr="000E6E51" w:rsidRDefault="00C92C82" w:rsidP="00E241BA">
            <w:pPr>
              <w:rPr>
                <w:rFonts w:ascii="Times New Roman" w:eastAsia="Times New Roman" w:hAnsi="Times New Roman" w:cs="Times New Roman"/>
                <w:lang w:eastAsia="ru-RU"/>
              </w:rPr>
            </w:pPr>
            <w:r w:rsidRPr="000E6E51">
              <w:rPr>
                <w:rFonts w:ascii="Times New Roman" w:eastAsia="Times New Roman" w:hAnsi="Times New Roman" w:cs="Times New Roman"/>
                <w:lang w:eastAsia="ru-RU"/>
              </w:rPr>
              <w:t>М.П.</w:t>
            </w:r>
          </w:p>
        </w:tc>
        <w:tc>
          <w:tcPr>
            <w:tcW w:w="4401" w:type="dxa"/>
          </w:tcPr>
          <w:p w14:paraId="71D2E356" w14:textId="0FCD8E8A" w:rsidR="00C92C82" w:rsidRPr="000E6E51" w:rsidRDefault="0040064F" w:rsidP="00E241B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Сублицензиат</w:t>
            </w:r>
            <w:r w:rsidR="00C92C82" w:rsidRPr="000E6E51">
              <w:rPr>
                <w:rFonts w:ascii="Times New Roman" w:eastAsia="Times New Roman" w:hAnsi="Times New Roman" w:cs="Times New Roman"/>
                <w:b/>
                <w:bCs/>
                <w:lang w:eastAsia="ru-RU"/>
              </w:rPr>
              <w:t>:</w:t>
            </w:r>
          </w:p>
          <w:p w14:paraId="7B3F9F8F" w14:textId="77777777" w:rsidR="00004C37" w:rsidRPr="00004C37" w:rsidRDefault="00004C37" w:rsidP="00004C37">
            <w:pPr>
              <w:rPr>
                <w:rFonts w:ascii="Times New Roman" w:eastAsia="Times New Roman" w:hAnsi="Times New Roman" w:cs="Times New Roman"/>
                <w:highlight w:val="yellow"/>
                <w:lang w:eastAsia="ru-RU"/>
              </w:rPr>
            </w:pPr>
            <w:r w:rsidRPr="00004C37">
              <w:rPr>
                <w:rFonts w:ascii="Times New Roman" w:eastAsia="Times New Roman" w:hAnsi="Times New Roman" w:cs="Times New Roman"/>
                <w:highlight w:val="yellow"/>
                <w:lang w:eastAsia="ru-RU"/>
              </w:rPr>
              <w:t>___</w:t>
            </w:r>
          </w:p>
          <w:p w14:paraId="52D922D7" w14:textId="77777777" w:rsidR="00004C37" w:rsidRDefault="00004C37" w:rsidP="00004C37">
            <w:pPr>
              <w:rPr>
                <w:rFonts w:ascii="Times New Roman" w:eastAsia="Times New Roman" w:hAnsi="Times New Roman" w:cs="Times New Roman"/>
                <w:lang w:eastAsia="ru-RU"/>
              </w:rPr>
            </w:pPr>
            <w:r w:rsidRPr="00004C37">
              <w:rPr>
                <w:rFonts w:ascii="Times New Roman" w:eastAsia="Times New Roman" w:hAnsi="Times New Roman" w:cs="Times New Roman"/>
                <w:highlight w:val="yellow"/>
                <w:lang w:eastAsia="ru-RU"/>
              </w:rPr>
              <w:t>______</w:t>
            </w:r>
          </w:p>
          <w:p w14:paraId="6F1A6F8A" w14:textId="77777777" w:rsidR="00004C37" w:rsidRDefault="00004C37" w:rsidP="00004C37">
            <w:pPr>
              <w:rPr>
                <w:rFonts w:ascii="Times New Roman" w:eastAsia="Times New Roman" w:hAnsi="Times New Roman" w:cs="Times New Roman"/>
                <w:lang w:eastAsia="ru-RU"/>
              </w:rPr>
            </w:pPr>
          </w:p>
          <w:p w14:paraId="6435EE60" w14:textId="77777777" w:rsidR="00004C37" w:rsidRDefault="00004C37" w:rsidP="00004C37">
            <w:pPr>
              <w:rPr>
                <w:rFonts w:ascii="Times New Roman" w:eastAsia="Times New Roman" w:hAnsi="Times New Roman" w:cs="Times New Roman"/>
                <w:lang w:eastAsia="ru-RU"/>
              </w:rPr>
            </w:pPr>
          </w:p>
          <w:p w14:paraId="0406D2A3" w14:textId="77777777" w:rsidR="00004C37" w:rsidRPr="000E6E51" w:rsidRDefault="00004C37" w:rsidP="00004C37">
            <w:pPr>
              <w:rPr>
                <w:rFonts w:ascii="Times New Roman" w:eastAsia="Times New Roman" w:hAnsi="Times New Roman" w:cs="Times New Roman"/>
                <w:lang w:eastAsia="ru-RU"/>
              </w:rPr>
            </w:pPr>
          </w:p>
          <w:p w14:paraId="14CB7110" w14:textId="77777777" w:rsidR="00004C37" w:rsidRPr="000E6E51" w:rsidRDefault="00004C37" w:rsidP="00004C37">
            <w:pPr>
              <w:rPr>
                <w:rFonts w:ascii="Times New Roman" w:eastAsia="Times New Roman" w:hAnsi="Times New Roman" w:cs="Times New Roman"/>
                <w:lang w:eastAsia="ru-RU"/>
              </w:rPr>
            </w:pPr>
            <w:r w:rsidRPr="000E6E51">
              <w:rPr>
                <w:rFonts w:ascii="Times New Roman" w:eastAsia="Times New Roman" w:hAnsi="Times New Roman" w:cs="Times New Roman"/>
                <w:lang w:eastAsia="ru-RU"/>
              </w:rPr>
              <w:t>________________</w:t>
            </w:r>
            <w:r>
              <w:rPr>
                <w:rFonts w:ascii="Times New Roman" w:eastAsia="Times New Roman" w:hAnsi="Times New Roman" w:cs="Times New Roman"/>
                <w:lang w:eastAsia="ru-RU"/>
              </w:rPr>
              <w:t xml:space="preserve"> </w:t>
            </w:r>
            <w:r w:rsidRPr="00004C37">
              <w:rPr>
                <w:rFonts w:ascii="Times New Roman" w:eastAsia="Times New Roman" w:hAnsi="Times New Roman" w:cs="Times New Roman"/>
                <w:highlight w:val="yellow"/>
                <w:lang w:eastAsia="ru-RU"/>
              </w:rPr>
              <w:t>_____</w:t>
            </w:r>
          </w:p>
          <w:p w14:paraId="5BBD2EFB" w14:textId="77777777" w:rsidR="00004C37" w:rsidRPr="000E6E51" w:rsidRDefault="00004C37" w:rsidP="00004C37">
            <w:pPr>
              <w:rPr>
                <w:rFonts w:ascii="Times New Roman" w:eastAsia="Times New Roman" w:hAnsi="Times New Roman" w:cs="Times New Roman"/>
                <w:lang w:eastAsia="ru-RU"/>
              </w:rPr>
            </w:pPr>
            <w:r w:rsidRPr="000E6E51">
              <w:rPr>
                <w:rFonts w:ascii="Times New Roman" w:eastAsia="Times New Roman" w:hAnsi="Times New Roman" w:cs="Times New Roman"/>
                <w:lang w:eastAsia="ru-RU"/>
              </w:rPr>
              <w:t>М.П.</w:t>
            </w:r>
          </w:p>
          <w:p w14:paraId="2D8D215E" w14:textId="77777777" w:rsidR="00C92C82" w:rsidRPr="000E6E51" w:rsidRDefault="00C92C82" w:rsidP="00E241BA">
            <w:pPr>
              <w:rPr>
                <w:rFonts w:ascii="Calibri" w:eastAsia="Times New Roman" w:hAnsi="Calibri" w:cs="Times New Roman"/>
                <w:lang w:eastAsia="ru-RU"/>
              </w:rPr>
            </w:pPr>
          </w:p>
        </w:tc>
      </w:tr>
    </w:tbl>
    <w:p w14:paraId="5891C6A1" w14:textId="73257FD1" w:rsidR="00917E13" w:rsidRPr="00182A93" w:rsidRDefault="00917E13" w:rsidP="00182A93"/>
    <w:sectPr w:rsidR="00917E13" w:rsidRPr="00182A93" w:rsidSect="00934E36">
      <w:headerReference w:type="default" r:id="rId10"/>
      <w:pgSz w:w="11900" w:h="16840"/>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5A5A" w14:textId="77777777" w:rsidR="004D6086" w:rsidRDefault="004D6086" w:rsidP="00152475">
      <w:r>
        <w:separator/>
      </w:r>
    </w:p>
  </w:endnote>
  <w:endnote w:type="continuationSeparator" w:id="0">
    <w:p w14:paraId="130C9B83" w14:textId="77777777" w:rsidR="004D6086" w:rsidRDefault="004D6086" w:rsidP="001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MS Gothic"/>
    <w:panose1 w:val="020B0300000000000000"/>
    <w:charset w:val="80"/>
    <w:family w:val="swiss"/>
    <w:pitch w:val="variable"/>
    <w:sig w:usb0="E00002FF"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Pragmatica">
    <w:altName w:val="Times New Roman"/>
    <w:panose1 w:val="020B06040202020202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5C19" w14:textId="77777777" w:rsidR="004D6086" w:rsidRDefault="004D6086" w:rsidP="00152475">
      <w:r>
        <w:separator/>
      </w:r>
    </w:p>
  </w:footnote>
  <w:footnote w:type="continuationSeparator" w:id="0">
    <w:p w14:paraId="489820E0" w14:textId="77777777" w:rsidR="004D6086" w:rsidRDefault="004D6086" w:rsidP="00152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489" w:type="dxa"/>
      <w:tblLook w:val="04A0" w:firstRow="1" w:lastRow="0" w:firstColumn="1" w:lastColumn="0" w:noHBand="0" w:noVBand="1"/>
    </w:tblPr>
    <w:tblGrid>
      <w:gridCol w:w="5816"/>
      <w:gridCol w:w="4816"/>
    </w:tblGrid>
    <w:tr w:rsidR="00416E3B" w:rsidRPr="007311AE" w14:paraId="3392C342" w14:textId="77777777" w:rsidTr="00416E3B">
      <w:tc>
        <w:tcPr>
          <w:tcW w:w="5816" w:type="dxa"/>
          <w:shd w:val="clear" w:color="auto" w:fill="auto"/>
          <w:hideMark/>
        </w:tcPr>
        <w:p w14:paraId="7D8FFEE3" w14:textId="77777777" w:rsidR="00416E3B" w:rsidRPr="007311AE" w:rsidRDefault="00416E3B" w:rsidP="00416E3B">
          <w:pPr>
            <w:pStyle w:val="a3"/>
            <w:rPr>
              <w:noProof/>
              <w:color w:val="000000"/>
            </w:rPr>
          </w:pPr>
          <w:r w:rsidRPr="007311AE">
            <w:rPr>
              <w:noProof/>
              <w:color w:val="000000"/>
            </w:rPr>
            <w:drawing>
              <wp:inline distT="0" distB="0" distL="0" distR="0" wp14:anchorId="20599904" wp14:editId="284FE05B">
                <wp:extent cx="3053715" cy="741680"/>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l="6117" t="42355" r="5675" b="36247"/>
                        <a:stretch>
                          <a:fillRect/>
                        </a:stretch>
                      </pic:blipFill>
                      <pic:spPr bwMode="auto">
                        <a:xfrm>
                          <a:off x="0" y="0"/>
                          <a:ext cx="3053715" cy="741680"/>
                        </a:xfrm>
                        <a:prstGeom prst="rect">
                          <a:avLst/>
                        </a:prstGeom>
                        <a:noFill/>
                        <a:ln>
                          <a:noFill/>
                        </a:ln>
                      </pic:spPr>
                    </pic:pic>
                  </a:graphicData>
                </a:graphic>
              </wp:inline>
            </w:drawing>
          </w:r>
        </w:p>
      </w:tc>
      <w:tc>
        <w:tcPr>
          <w:tcW w:w="4816" w:type="dxa"/>
          <w:shd w:val="clear" w:color="auto" w:fill="auto"/>
          <w:hideMark/>
        </w:tcPr>
        <w:p w14:paraId="592B791D" w14:textId="4363F337" w:rsidR="00416E3B" w:rsidRPr="005203D6" w:rsidRDefault="00416E3B" w:rsidP="00416E3B">
          <w:pPr>
            <w:pStyle w:val="a3"/>
            <w:tabs>
              <w:tab w:val="left" w:pos="-89"/>
            </w:tabs>
            <w:jc w:val="right"/>
            <w:rPr>
              <w:rFonts w:cs="Arial"/>
              <w:color w:val="000000" w:themeColor="text1"/>
              <w:sz w:val="16"/>
              <w:szCs w:val="16"/>
            </w:rPr>
          </w:pPr>
          <w:r w:rsidRPr="005203D6">
            <w:rPr>
              <w:rFonts w:ascii="Times New Roman" w:hAnsi="Times New Roman" w:cs="Times New Roman"/>
              <w:color w:val="000000" w:themeColor="text1"/>
              <w:sz w:val="16"/>
              <w:szCs w:val="16"/>
            </w:rPr>
            <w:t>7 800 555-73-81</w:t>
          </w:r>
        </w:p>
        <w:p w14:paraId="73D22B7E" w14:textId="77777777" w:rsidR="00416E3B" w:rsidRPr="005203D6" w:rsidRDefault="00000000" w:rsidP="00416E3B">
          <w:pPr>
            <w:pStyle w:val="a3"/>
            <w:jc w:val="right"/>
            <w:rPr>
              <w:rFonts w:ascii="Times New Roman" w:hAnsi="Times New Roman" w:cs="Times New Roman"/>
              <w:color w:val="3AD9D2"/>
              <w:sz w:val="16"/>
              <w:szCs w:val="16"/>
            </w:rPr>
          </w:pPr>
          <w:hyperlink r:id="rId2" w:history="1">
            <w:r w:rsidR="00416E3B" w:rsidRPr="005203D6">
              <w:rPr>
                <w:rStyle w:val="aa"/>
                <w:rFonts w:ascii="Times New Roman" w:hAnsi="Times New Roman" w:cs="Times New Roman"/>
                <w:color w:val="3AD9D2"/>
                <w:sz w:val="16"/>
                <w:szCs w:val="16"/>
                <w:lang w:val="en-US"/>
              </w:rPr>
              <w:t>eqwa</w:t>
            </w:r>
            <w:r w:rsidR="00416E3B" w:rsidRPr="005203D6">
              <w:rPr>
                <w:rStyle w:val="aa"/>
                <w:rFonts w:ascii="Times New Roman" w:hAnsi="Times New Roman" w:cs="Times New Roman"/>
                <w:color w:val="3AD9D2"/>
                <w:sz w:val="16"/>
                <w:szCs w:val="16"/>
              </w:rPr>
              <w:t>.ru</w:t>
            </w:r>
          </w:hyperlink>
        </w:p>
        <w:p w14:paraId="60DB786F" w14:textId="77777777" w:rsidR="00416E3B" w:rsidRPr="001C34DB" w:rsidRDefault="00416E3B" w:rsidP="00416E3B">
          <w:pPr>
            <w:pStyle w:val="a3"/>
            <w:jc w:val="right"/>
            <w:rPr>
              <w:rFonts w:ascii="Times New Roman" w:hAnsi="Times New Roman" w:cs="Times New Roman"/>
              <w:color w:val="008E91"/>
              <w:sz w:val="16"/>
              <w:szCs w:val="16"/>
            </w:rPr>
          </w:pPr>
          <w:r w:rsidRPr="00CC657C">
            <w:rPr>
              <w:rFonts w:ascii="Times New Roman" w:hAnsi="Times New Roman" w:cs="Times New Roman"/>
              <w:color w:val="000000" w:themeColor="text1"/>
              <w:sz w:val="16"/>
              <w:szCs w:val="16"/>
            </w:rPr>
            <w:t>ООО «</w:t>
          </w:r>
          <w:r>
            <w:rPr>
              <w:rFonts w:ascii="Times New Roman" w:hAnsi="Times New Roman" w:cs="Times New Roman"/>
              <w:color w:val="000000" w:themeColor="text1"/>
              <w:sz w:val="16"/>
              <w:szCs w:val="16"/>
            </w:rPr>
            <w:t>Оператор Платежных Услуг ЭКВА</w:t>
          </w:r>
          <w:r w:rsidRPr="00CC657C">
            <w:rPr>
              <w:rFonts w:ascii="Times New Roman" w:hAnsi="Times New Roman" w:cs="Times New Roman"/>
              <w:color w:val="000000" w:themeColor="text1"/>
              <w:sz w:val="16"/>
              <w:szCs w:val="16"/>
            </w:rPr>
            <w:t xml:space="preserve">», </w:t>
          </w:r>
        </w:p>
        <w:p w14:paraId="5EA8174F" w14:textId="77777777" w:rsidR="00416E3B" w:rsidRPr="00CC657C" w:rsidRDefault="00416E3B" w:rsidP="00416E3B">
          <w:pPr>
            <w:pStyle w:val="a3"/>
            <w:jc w:val="right"/>
            <w:rPr>
              <w:rFonts w:ascii="Times New Roman" w:hAnsi="Times New Roman" w:cs="Times New Roman"/>
              <w:sz w:val="16"/>
              <w:szCs w:val="16"/>
            </w:rPr>
          </w:pPr>
          <w:r>
            <w:rPr>
              <w:rFonts w:ascii="Times New Roman" w:hAnsi="Times New Roman" w:cs="Times New Roman"/>
              <w:sz w:val="16"/>
              <w:szCs w:val="16"/>
            </w:rPr>
            <w:t>г</w:t>
          </w:r>
          <w:r w:rsidRPr="00CC657C">
            <w:rPr>
              <w:rFonts w:ascii="Times New Roman" w:hAnsi="Times New Roman" w:cs="Times New Roman"/>
              <w:sz w:val="16"/>
              <w:szCs w:val="16"/>
            </w:rPr>
            <w:t>.МОСК</w:t>
          </w:r>
          <w:r>
            <w:rPr>
              <w:rFonts w:ascii="Times New Roman" w:hAnsi="Times New Roman" w:cs="Times New Roman"/>
              <w:sz w:val="16"/>
              <w:szCs w:val="16"/>
            </w:rPr>
            <w:t xml:space="preserve">ВА, </w:t>
          </w:r>
          <w:r w:rsidRPr="00CC657C">
            <w:rPr>
              <w:rFonts w:ascii="Times New Roman" w:hAnsi="Times New Roman" w:cs="Times New Roman"/>
              <w:sz w:val="16"/>
              <w:szCs w:val="16"/>
            </w:rPr>
            <w:t>ВН.ТЕР.Г. МУНИЦИПАЛЬНЫЙ ОКРУГ МОЖАЙСКИЙ,</w:t>
          </w:r>
          <w:r>
            <w:rPr>
              <w:rFonts w:ascii="Times New Roman" w:hAnsi="Times New Roman" w:cs="Times New Roman"/>
              <w:sz w:val="16"/>
              <w:szCs w:val="16"/>
            </w:rPr>
            <w:t xml:space="preserve"> </w:t>
          </w:r>
          <w:r w:rsidRPr="00CC657C">
            <w:rPr>
              <w:rFonts w:ascii="Times New Roman" w:hAnsi="Times New Roman" w:cs="Times New Roman"/>
              <w:sz w:val="16"/>
              <w:szCs w:val="16"/>
            </w:rPr>
            <w:t>УЛ ВЕРЕЙСКАЯ, Д. 29 СТР. 33, КОМ. 12</w:t>
          </w:r>
        </w:p>
        <w:p w14:paraId="71931B7F" w14:textId="77777777" w:rsidR="00416E3B" w:rsidRPr="007311AE" w:rsidRDefault="00416E3B" w:rsidP="00416E3B">
          <w:pPr>
            <w:pStyle w:val="a3"/>
            <w:ind w:hanging="3261"/>
            <w:jc w:val="right"/>
            <w:rPr>
              <w:color w:val="000000"/>
              <w:sz w:val="16"/>
              <w:szCs w:val="16"/>
            </w:rPr>
          </w:pPr>
          <w:r w:rsidRPr="00CC657C">
            <w:rPr>
              <w:rFonts w:ascii="Times New Roman" w:hAnsi="Times New Roman" w:cs="Times New Roman"/>
              <w:color w:val="000000" w:themeColor="text1"/>
              <w:sz w:val="16"/>
              <w:szCs w:val="16"/>
            </w:rPr>
            <w:t>ОГРН 1167746881730, ИНН/КПП 9705076171/</w:t>
          </w:r>
          <w:r w:rsidRPr="00CC657C">
            <w:rPr>
              <w:rFonts w:ascii="Times New Roman" w:eastAsia="Calibri" w:hAnsi="Times New Roman" w:cs="Times New Roman"/>
              <w:color w:val="000000" w:themeColor="text1"/>
              <w:sz w:val="16"/>
              <w:szCs w:val="16"/>
            </w:rPr>
            <w:t>770501001</w:t>
          </w:r>
        </w:p>
      </w:tc>
    </w:tr>
  </w:tbl>
  <w:p w14:paraId="457FB373" w14:textId="77777777" w:rsidR="00152475" w:rsidRPr="00EB7F6B" w:rsidRDefault="00152475" w:rsidP="001C34DB">
    <w:pPr>
      <w:pStyle w:val="a3"/>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A0F9F"/>
    <w:multiLevelType w:val="hybridMultilevel"/>
    <w:tmpl w:val="8F10FB26"/>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D00EE6"/>
    <w:multiLevelType w:val="multilevel"/>
    <w:tmpl w:val="6862FA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E515E"/>
    <w:multiLevelType w:val="hybridMultilevel"/>
    <w:tmpl w:val="D3D64F4A"/>
    <w:lvl w:ilvl="0" w:tplc="3CEEEC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B4C78FB"/>
    <w:multiLevelType w:val="multilevel"/>
    <w:tmpl w:val="0A583D3C"/>
    <w:lvl w:ilvl="0">
      <w:start w:val="1"/>
      <w:numFmt w:val="bullet"/>
      <w:lvlText w:val="-"/>
      <w:lvlJc w:val="left"/>
      <w:pPr>
        <w:ind w:left="502" w:firstLine="0"/>
      </w:pPr>
    </w:lvl>
    <w:lvl w:ilvl="1">
      <w:start w:val="1"/>
      <w:numFmt w:val="bullet"/>
      <w:lvlText w:val=""/>
      <w:lvlJc w:val="left"/>
      <w:pPr>
        <w:ind w:left="502" w:firstLine="0"/>
      </w:pPr>
    </w:lvl>
    <w:lvl w:ilvl="2">
      <w:start w:val="1"/>
      <w:numFmt w:val="bullet"/>
      <w:lvlText w:val=""/>
      <w:lvlJc w:val="left"/>
      <w:pPr>
        <w:ind w:left="502" w:firstLine="0"/>
      </w:pPr>
    </w:lvl>
    <w:lvl w:ilvl="3">
      <w:start w:val="1"/>
      <w:numFmt w:val="bullet"/>
      <w:lvlText w:val=""/>
      <w:lvlJc w:val="left"/>
      <w:pPr>
        <w:ind w:left="502" w:firstLine="0"/>
      </w:pPr>
    </w:lvl>
    <w:lvl w:ilvl="4">
      <w:start w:val="1"/>
      <w:numFmt w:val="bullet"/>
      <w:lvlText w:val=""/>
      <w:lvlJc w:val="left"/>
      <w:pPr>
        <w:ind w:left="502" w:firstLine="0"/>
      </w:pPr>
    </w:lvl>
    <w:lvl w:ilvl="5">
      <w:start w:val="1"/>
      <w:numFmt w:val="bullet"/>
      <w:lvlText w:val=""/>
      <w:lvlJc w:val="left"/>
      <w:pPr>
        <w:ind w:left="502" w:firstLine="0"/>
      </w:pPr>
    </w:lvl>
    <w:lvl w:ilvl="6">
      <w:start w:val="1"/>
      <w:numFmt w:val="bullet"/>
      <w:lvlText w:val=""/>
      <w:lvlJc w:val="left"/>
      <w:pPr>
        <w:ind w:left="502" w:firstLine="0"/>
      </w:pPr>
    </w:lvl>
    <w:lvl w:ilvl="7">
      <w:start w:val="1"/>
      <w:numFmt w:val="bullet"/>
      <w:lvlText w:val=""/>
      <w:lvlJc w:val="left"/>
      <w:pPr>
        <w:ind w:left="502" w:firstLine="0"/>
      </w:pPr>
    </w:lvl>
    <w:lvl w:ilvl="8">
      <w:start w:val="1"/>
      <w:numFmt w:val="bullet"/>
      <w:lvlText w:val=""/>
      <w:lvlJc w:val="left"/>
      <w:pPr>
        <w:ind w:left="502" w:firstLine="0"/>
      </w:pPr>
    </w:lvl>
  </w:abstractNum>
  <w:abstractNum w:abstractNumId="6" w15:restartNumberingAfterBreak="0">
    <w:nsid w:val="1CD5464F"/>
    <w:multiLevelType w:val="multilevel"/>
    <w:tmpl w:val="FA40F1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1E6821AB"/>
    <w:multiLevelType w:val="hybridMultilevel"/>
    <w:tmpl w:val="9E968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A422AD"/>
    <w:multiLevelType w:val="multilevel"/>
    <w:tmpl w:val="F4A2AC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67709B"/>
    <w:multiLevelType w:val="multilevel"/>
    <w:tmpl w:val="B39883AE"/>
    <w:lvl w:ilvl="0">
      <w:start w:val="8"/>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F38332F"/>
    <w:multiLevelType w:val="hybridMultilevel"/>
    <w:tmpl w:val="A7D07ED6"/>
    <w:lvl w:ilvl="0" w:tplc="6338FAAC">
      <w:start w:val="1"/>
      <w:numFmt w:val="decimal"/>
      <w:lvlText w:val="%1."/>
      <w:lvlJc w:val="left"/>
      <w:pPr>
        <w:ind w:left="720" w:hanging="360"/>
      </w:pPr>
      <w:rPr>
        <w:rFonts w:hint="default"/>
      </w:rPr>
    </w:lvl>
    <w:lvl w:ilvl="1" w:tplc="2096740E">
      <w:start w:val="1"/>
      <w:numFmt w:val="lowerLetter"/>
      <w:lvlText w:val="%2."/>
      <w:lvlJc w:val="left"/>
      <w:pPr>
        <w:ind w:left="1440" w:hanging="360"/>
      </w:pPr>
    </w:lvl>
    <w:lvl w:ilvl="2" w:tplc="C1520194">
      <w:start w:val="1"/>
      <w:numFmt w:val="lowerRoman"/>
      <w:lvlText w:val="%3."/>
      <w:lvlJc w:val="right"/>
      <w:pPr>
        <w:ind w:left="2160" w:hanging="180"/>
      </w:pPr>
    </w:lvl>
    <w:lvl w:ilvl="3" w:tplc="C436EDE0">
      <w:start w:val="1"/>
      <w:numFmt w:val="decimal"/>
      <w:lvlText w:val="%4."/>
      <w:lvlJc w:val="left"/>
      <w:pPr>
        <w:ind w:left="2880" w:hanging="360"/>
      </w:pPr>
    </w:lvl>
    <w:lvl w:ilvl="4" w:tplc="599878F8">
      <w:start w:val="1"/>
      <w:numFmt w:val="lowerLetter"/>
      <w:lvlText w:val="%5."/>
      <w:lvlJc w:val="left"/>
      <w:pPr>
        <w:ind w:left="3600" w:hanging="360"/>
      </w:pPr>
    </w:lvl>
    <w:lvl w:ilvl="5" w:tplc="62B2C70A">
      <w:start w:val="1"/>
      <w:numFmt w:val="lowerRoman"/>
      <w:lvlText w:val="%6."/>
      <w:lvlJc w:val="right"/>
      <w:pPr>
        <w:ind w:left="4320" w:hanging="180"/>
      </w:pPr>
    </w:lvl>
    <w:lvl w:ilvl="6" w:tplc="51325BFA">
      <w:start w:val="1"/>
      <w:numFmt w:val="decimal"/>
      <w:lvlText w:val="%7."/>
      <w:lvlJc w:val="left"/>
      <w:pPr>
        <w:ind w:left="5040" w:hanging="360"/>
      </w:pPr>
    </w:lvl>
    <w:lvl w:ilvl="7" w:tplc="004CE41C">
      <w:start w:val="1"/>
      <w:numFmt w:val="lowerLetter"/>
      <w:lvlText w:val="%8."/>
      <w:lvlJc w:val="left"/>
      <w:pPr>
        <w:ind w:left="5760" w:hanging="360"/>
      </w:pPr>
    </w:lvl>
    <w:lvl w:ilvl="8" w:tplc="A7EA41BC">
      <w:start w:val="1"/>
      <w:numFmt w:val="lowerRoman"/>
      <w:lvlText w:val="%9."/>
      <w:lvlJc w:val="right"/>
      <w:pPr>
        <w:ind w:left="6480" w:hanging="180"/>
      </w:pPr>
    </w:lvl>
  </w:abstractNum>
  <w:abstractNum w:abstractNumId="11" w15:restartNumberingAfterBreak="0">
    <w:nsid w:val="392C1B2B"/>
    <w:multiLevelType w:val="hybridMultilevel"/>
    <w:tmpl w:val="E8908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FB0AF9"/>
    <w:multiLevelType w:val="hybridMultilevel"/>
    <w:tmpl w:val="306026AA"/>
    <w:lvl w:ilvl="0" w:tplc="7018AA06">
      <w:start w:val="1"/>
      <w:numFmt w:val="decimal"/>
      <w:lvlText w:val="%1."/>
      <w:lvlJc w:val="left"/>
      <w:pPr>
        <w:ind w:left="1060" w:hanging="7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A86F0B"/>
    <w:multiLevelType w:val="hybridMultilevel"/>
    <w:tmpl w:val="9E968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BD59B6"/>
    <w:multiLevelType w:val="multilevel"/>
    <w:tmpl w:val="589A90F6"/>
    <w:lvl w:ilvl="0">
      <w:start w:val="4"/>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35734E"/>
    <w:multiLevelType w:val="hybridMultilevel"/>
    <w:tmpl w:val="9E968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D85DF7"/>
    <w:multiLevelType w:val="multilevel"/>
    <w:tmpl w:val="0628ADE4"/>
    <w:lvl w:ilvl="0">
      <w:start w:val="9"/>
      <w:numFmt w:val="decimal"/>
      <w:lvlText w:val="%1."/>
      <w:lvlJc w:val="left"/>
      <w:pPr>
        <w:ind w:left="360" w:hanging="360"/>
      </w:pPr>
      <w:rPr>
        <w:rFonts w:hint="default"/>
        <w:b/>
        <w:bCs/>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2D5969"/>
    <w:multiLevelType w:val="hybridMultilevel"/>
    <w:tmpl w:val="9E968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D21F8F"/>
    <w:multiLevelType w:val="multilevel"/>
    <w:tmpl w:val="9A1825A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596064"/>
    <w:multiLevelType w:val="multilevel"/>
    <w:tmpl w:val="690A40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8A73B8"/>
    <w:multiLevelType w:val="multilevel"/>
    <w:tmpl w:val="47B2E52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9335A67"/>
    <w:multiLevelType w:val="hybridMultilevel"/>
    <w:tmpl w:val="E9C85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A7501D"/>
    <w:multiLevelType w:val="hybridMultilevel"/>
    <w:tmpl w:val="D054A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7A63C8"/>
    <w:multiLevelType w:val="hybridMultilevel"/>
    <w:tmpl w:val="C47C7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65882444">
    <w:abstractNumId w:val="22"/>
  </w:num>
  <w:num w:numId="2" w16cid:durableId="1710256514">
    <w:abstractNumId w:val="4"/>
  </w:num>
  <w:num w:numId="3" w16cid:durableId="1378042876">
    <w:abstractNumId w:val="2"/>
  </w:num>
  <w:num w:numId="4" w16cid:durableId="1676765450">
    <w:abstractNumId w:val="18"/>
  </w:num>
  <w:num w:numId="5" w16cid:durableId="1963607050">
    <w:abstractNumId w:val="16"/>
  </w:num>
  <w:num w:numId="6" w16cid:durableId="91051389">
    <w:abstractNumId w:val="10"/>
  </w:num>
  <w:num w:numId="7" w16cid:durableId="729351577">
    <w:abstractNumId w:val="6"/>
  </w:num>
  <w:num w:numId="8" w16cid:durableId="1875312982">
    <w:abstractNumId w:val="19"/>
  </w:num>
  <w:num w:numId="9" w16cid:durableId="1786655085">
    <w:abstractNumId w:val="20"/>
  </w:num>
  <w:num w:numId="10" w16cid:durableId="1348631816">
    <w:abstractNumId w:val="5"/>
  </w:num>
  <w:num w:numId="11" w16cid:durableId="2091583994">
    <w:abstractNumId w:val="14"/>
  </w:num>
  <w:num w:numId="12" w16cid:durableId="2017151335">
    <w:abstractNumId w:val="9"/>
  </w:num>
  <w:num w:numId="13" w16cid:durableId="762804849">
    <w:abstractNumId w:val="8"/>
  </w:num>
  <w:num w:numId="14" w16cid:durableId="191261469">
    <w:abstractNumId w:val="3"/>
  </w:num>
  <w:num w:numId="15" w16cid:durableId="895238229">
    <w:abstractNumId w:val="13"/>
  </w:num>
  <w:num w:numId="16" w16cid:durableId="773982182">
    <w:abstractNumId w:val="7"/>
  </w:num>
  <w:num w:numId="17" w16cid:durableId="1097364839">
    <w:abstractNumId w:val="15"/>
  </w:num>
  <w:num w:numId="18" w16cid:durableId="890923286">
    <w:abstractNumId w:val="23"/>
  </w:num>
  <w:num w:numId="19" w16cid:durableId="796534904">
    <w:abstractNumId w:val="21"/>
  </w:num>
  <w:num w:numId="20" w16cid:durableId="1366129216">
    <w:abstractNumId w:val="17"/>
  </w:num>
  <w:num w:numId="21" w16cid:durableId="887373647">
    <w:abstractNumId w:val="0"/>
  </w:num>
  <w:num w:numId="22" w16cid:durableId="858354811">
    <w:abstractNumId w:val="11"/>
  </w:num>
  <w:num w:numId="23" w16cid:durableId="122820635">
    <w:abstractNumId w:val="1"/>
  </w:num>
  <w:num w:numId="24" w16cid:durableId="19134627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75"/>
    <w:rsid w:val="00004C37"/>
    <w:rsid w:val="00004CB5"/>
    <w:rsid w:val="000539B8"/>
    <w:rsid w:val="0006312A"/>
    <w:rsid w:val="0007297F"/>
    <w:rsid w:val="00073878"/>
    <w:rsid w:val="000853FB"/>
    <w:rsid w:val="000B0170"/>
    <w:rsid w:val="000E467A"/>
    <w:rsid w:val="00152475"/>
    <w:rsid w:val="00162F23"/>
    <w:rsid w:val="001744C8"/>
    <w:rsid w:val="00182A93"/>
    <w:rsid w:val="001C34DB"/>
    <w:rsid w:val="001C4D96"/>
    <w:rsid w:val="00202B75"/>
    <w:rsid w:val="00250110"/>
    <w:rsid w:val="002751AD"/>
    <w:rsid w:val="00290C52"/>
    <w:rsid w:val="002D1CDA"/>
    <w:rsid w:val="002E09B8"/>
    <w:rsid w:val="002F466D"/>
    <w:rsid w:val="00300DD4"/>
    <w:rsid w:val="00305BAF"/>
    <w:rsid w:val="00375EBA"/>
    <w:rsid w:val="00383F98"/>
    <w:rsid w:val="003A0086"/>
    <w:rsid w:val="003E4529"/>
    <w:rsid w:val="0040064F"/>
    <w:rsid w:val="00416E3B"/>
    <w:rsid w:val="004C02DB"/>
    <w:rsid w:val="004D6086"/>
    <w:rsid w:val="004F6C01"/>
    <w:rsid w:val="005B6FCA"/>
    <w:rsid w:val="005C028F"/>
    <w:rsid w:val="005E7BF8"/>
    <w:rsid w:val="005F0013"/>
    <w:rsid w:val="005F6CB7"/>
    <w:rsid w:val="00611197"/>
    <w:rsid w:val="0061166D"/>
    <w:rsid w:val="0061476D"/>
    <w:rsid w:val="00640ED5"/>
    <w:rsid w:val="00663E54"/>
    <w:rsid w:val="00685658"/>
    <w:rsid w:val="00697080"/>
    <w:rsid w:val="006F2E67"/>
    <w:rsid w:val="006F4C39"/>
    <w:rsid w:val="0079482C"/>
    <w:rsid w:val="007F428D"/>
    <w:rsid w:val="00873DC8"/>
    <w:rsid w:val="00884B65"/>
    <w:rsid w:val="0089493A"/>
    <w:rsid w:val="008A1B00"/>
    <w:rsid w:val="008B519A"/>
    <w:rsid w:val="00917E13"/>
    <w:rsid w:val="00934E36"/>
    <w:rsid w:val="009B51F6"/>
    <w:rsid w:val="009D43F0"/>
    <w:rsid w:val="00A411C4"/>
    <w:rsid w:val="00AB5C50"/>
    <w:rsid w:val="00AC08E4"/>
    <w:rsid w:val="00AF1418"/>
    <w:rsid w:val="00B15EF8"/>
    <w:rsid w:val="00B9428F"/>
    <w:rsid w:val="00C01D53"/>
    <w:rsid w:val="00C601EA"/>
    <w:rsid w:val="00C81137"/>
    <w:rsid w:val="00C92C82"/>
    <w:rsid w:val="00CA2165"/>
    <w:rsid w:val="00CC1295"/>
    <w:rsid w:val="00CC42B7"/>
    <w:rsid w:val="00CE6735"/>
    <w:rsid w:val="00D10C8E"/>
    <w:rsid w:val="00D41FD2"/>
    <w:rsid w:val="00D500EC"/>
    <w:rsid w:val="00D52126"/>
    <w:rsid w:val="00DB0EF8"/>
    <w:rsid w:val="00DC1B0B"/>
    <w:rsid w:val="00DD4D6B"/>
    <w:rsid w:val="00DE42B9"/>
    <w:rsid w:val="00E34A1D"/>
    <w:rsid w:val="00E53946"/>
    <w:rsid w:val="00E76435"/>
    <w:rsid w:val="00E82F3D"/>
    <w:rsid w:val="00EA52E2"/>
    <w:rsid w:val="00EB78A5"/>
    <w:rsid w:val="00EB7F6B"/>
    <w:rsid w:val="00EE6FCB"/>
    <w:rsid w:val="00F076E7"/>
    <w:rsid w:val="00F35B72"/>
    <w:rsid w:val="00F44D6A"/>
    <w:rsid w:val="00F87D0E"/>
    <w:rsid w:val="00FA2C37"/>
    <w:rsid w:val="00FC2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9D96"/>
  <w15:chartTrackingRefBased/>
  <w15:docId w15:val="{59890FD3-7DE9-B74F-A3EA-13172F1A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5F0013"/>
    <w:pPr>
      <w:keepNext/>
      <w:keepLines/>
      <w:spacing w:before="40" w:line="259" w:lineRule="auto"/>
      <w:outlineLvl w:val="2"/>
    </w:pPr>
    <w:rPr>
      <w:rFonts w:asciiTheme="majorHAnsi" w:eastAsiaTheme="majorEastAsia" w:hAnsiTheme="majorHAnsi" w:cstheme="majorBidi"/>
      <w:color w:val="1F3763" w:themeColor="accent1" w:themeShade="7F"/>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475"/>
    <w:pPr>
      <w:tabs>
        <w:tab w:val="center" w:pos="4677"/>
        <w:tab w:val="right" w:pos="9355"/>
      </w:tabs>
    </w:pPr>
  </w:style>
  <w:style w:type="character" w:customStyle="1" w:styleId="a4">
    <w:name w:val="Верхний колонтитул Знак"/>
    <w:basedOn w:val="a0"/>
    <w:link w:val="a3"/>
    <w:uiPriority w:val="99"/>
    <w:rsid w:val="00152475"/>
  </w:style>
  <w:style w:type="paragraph" w:styleId="a5">
    <w:name w:val="footer"/>
    <w:basedOn w:val="a"/>
    <w:link w:val="a6"/>
    <w:uiPriority w:val="99"/>
    <w:unhideWhenUsed/>
    <w:rsid w:val="00152475"/>
    <w:pPr>
      <w:tabs>
        <w:tab w:val="center" w:pos="4677"/>
        <w:tab w:val="right" w:pos="9355"/>
      </w:tabs>
    </w:pPr>
  </w:style>
  <w:style w:type="character" w:customStyle="1" w:styleId="a6">
    <w:name w:val="Нижний колонтитул Знак"/>
    <w:basedOn w:val="a0"/>
    <w:link w:val="a5"/>
    <w:uiPriority w:val="99"/>
    <w:rsid w:val="00152475"/>
  </w:style>
  <w:style w:type="table" w:customStyle="1" w:styleId="1">
    <w:name w:val="Сетка таблицы1"/>
    <w:basedOn w:val="a1"/>
    <w:next w:val="a7"/>
    <w:uiPriority w:val="39"/>
    <w:rsid w:val="00934E36"/>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93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1D53"/>
    <w:rPr>
      <w:rFonts w:ascii="Segoe UI" w:hAnsi="Segoe UI" w:cs="Segoe UI"/>
      <w:sz w:val="18"/>
      <w:szCs w:val="18"/>
    </w:rPr>
  </w:style>
  <w:style w:type="character" w:customStyle="1" w:styleId="a9">
    <w:name w:val="Текст выноски Знак"/>
    <w:basedOn w:val="a0"/>
    <w:link w:val="a8"/>
    <w:uiPriority w:val="99"/>
    <w:semiHidden/>
    <w:rsid w:val="00C01D53"/>
    <w:rPr>
      <w:rFonts w:ascii="Segoe UI" w:hAnsi="Segoe UI" w:cs="Segoe UI"/>
      <w:sz w:val="18"/>
      <w:szCs w:val="18"/>
    </w:rPr>
  </w:style>
  <w:style w:type="paragraph" w:customStyle="1" w:styleId="10">
    <w:name w:val="Обычный1"/>
    <w:rsid w:val="00C01D53"/>
    <w:rPr>
      <w:rFonts w:ascii="Arial" w:eastAsia="ヒラギノ角ゴ Pro W3" w:hAnsi="Arial" w:cs="Times New Roman"/>
      <w:color w:val="000000"/>
      <w:sz w:val="22"/>
      <w:szCs w:val="20"/>
      <w:lang w:eastAsia="ru-RU"/>
    </w:rPr>
  </w:style>
  <w:style w:type="character" w:styleId="aa">
    <w:name w:val="Hyperlink"/>
    <w:basedOn w:val="a0"/>
    <w:uiPriority w:val="99"/>
    <w:unhideWhenUsed/>
    <w:rsid w:val="001C34DB"/>
    <w:rPr>
      <w:color w:val="0563C1" w:themeColor="hyperlink"/>
      <w:u w:val="single"/>
    </w:rPr>
  </w:style>
  <w:style w:type="character" w:styleId="ab">
    <w:name w:val="Unresolved Mention"/>
    <w:basedOn w:val="a0"/>
    <w:uiPriority w:val="99"/>
    <w:semiHidden/>
    <w:unhideWhenUsed/>
    <w:rsid w:val="001C34DB"/>
    <w:rPr>
      <w:color w:val="605E5C"/>
      <w:shd w:val="clear" w:color="auto" w:fill="E1DFDD"/>
    </w:rPr>
  </w:style>
  <w:style w:type="character" w:styleId="ac">
    <w:name w:val="FollowedHyperlink"/>
    <w:basedOn w:val="a0"/>
    <w:uiPriority w:val="99"/>
    <w:semiHidden/>
    <w:unhideWhenUsed/>
    <w:rsid w:val="00917E13"/>
    <w:rPr>
      <w:color w:val="954F72" w:themeColor="followedHyperlink"/>
      <w:u w:val="single"/>
    </w:rPr>
  </w:style>
  <w:style w:type="paragraph" w:styleId="ad">
    <w:name w:val="List Paragraph"/>
    <w:basedOn w:val="a"/>
    <w:uiPriority w:val="34"/>
    <w:qFormat/>
    <w:rsid w:val="00917E13"/>
    <w:pPr>
      <w:spacing w:after="200" w:line="276" w:lineRule="auto"/>
      <w:ind w:left="720"/>
      <w:contextualSpacing/>
    </w:pPr>
    <w:rPr>
      <w:rFonts w:ascii="Calibri" w:eastAsia="Calibri" w:hAnsi="Calibri" w:cs="Times New Roman"/>
      <w:sz w:val="22"/>
      <w:szCs w:val="22"/>
    </w:rPr>
  </w:style>
  <w:style w:type="paragraph" w:customStyle="1" w:styleId="ConsNonformat">
    <w:name w:val="ConsNonformat"/>
    <w:qFormat/>
    <w:rsid w:val="007F428D"/>
    <w:pPr>
      <w:widowControl w:val="0"/>
      <w:ind w:right="19772"/>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5F0013"/>
    <w:rPr>
      <w:rFonts w:asciiTheme="majorHAnsi" w:eastAsiaTheme="majorEastAsia" w:hAnsiTheme="majorHAnsi" w:cstheme="majorBidi"/>
      <w:color w:val="1F3763" w:themeColor="accent1" w:themeShade="7F"/>
      <w:kern w:val="2"/>
      <w14:ligatures w14:val="standardContextual"/>
    </w:rPr>
  </w:style>
  <w:style w:type="paragraph" w:customStyle="1" w:styleId="ConsNormal">
    <w:name w:val="ConsNormal"/>
    <w:rsid w:val="000853FB"/>
    <w:pPr>
      <w:autoSpaceDE w:val="0"/>
      <w:autoSpaceDN w:val="0"/>
      <w:adjustRightInd w:val="0"/>
      <w:jc w:val="both"/>
    </w:pPr>
    <w:rPr>
      <w:rFonts w:ascii="Courier New" w:eastAsia="Times New Roman" w:hAnsi="Courier New" w:cs="Courier New"/>
      <w:sz w:val="20"/>
      <w:szCs w:val="20"/>
      <w:lang w:eastAsia="ru-RU"/>
    </w:rPr>
  </w:style>
  <w:style w:type="character" w:styleId="ae">
    <w:name w:val="Strong"/>
    <w:basedOn w:val="a0"/>
    <w:uiPriority w:val="22"/>
    <w:qFormat/>
    <w:rsid w:val="000853FB"/>
    <w:rPr>
      <w:b/>
      <w:bCs/>
    </w:rPr>
  </w:style>
  <w:style w:type="paragraph" w:styleId="af">
    <w:name w:val="Body Text"/>
    <w:basedOn w:val="a"/>
    <w:link w:val="af0"/>
    <w:uiPriority w:val="99"/>
    <w:semiHidden/>
    <w:unhideWhenUsed/>
    <w:rsid w:val="00182A93"/>
    <w:pPr>
      <w:spacing w:after="120" w:line="259" w:lineRule="auto"/>
    </w:pPr>
    <w:rPr>
      <w:kern w:val="2"/>
      <w:sz w:val="22"/>
      <w:szCs w:val="22"/>
      <w14:ligatures w14:val="standardContextual"/>
    </w:rPr>
  </w:style>
  <w:style w:type="character" w:customStyle="1" w:styleId="af0">
    <w:name w:val="Основной текст Знак"/>
    <w:basedOn w:val="a0"/>
    <w:link w:val="af"/>
    <w:uiPriority w:val="99"/>
    <w:semiHidden/>
    <w:rsid w:val="00182A93"/>
    <w:rPr>
      <w:kern w:val="2"/>
      <w:sz w:val="22"/>
      <w:szCs w:val="22"/>
      <w14:ligatures w14:val="standardContextual"/>
    </w:rPr>
  </w:style>
  <w:style w:type="character" w:styleId="af1">
    <w:name w:val="annotation reference"/>
    <w:basedOn w:val="a0"/>
    <w:uiPriority w:val="99"/>
    <w:semiHidden/>
    <w:unhideWhenUsed/>
    <w:rsid w:val="00C81137"/>
    <w:rPr>
      <w:sz w:val="16"/>
      <w:szCs w:val="16"/>
    </w:rPr>
  </w:style>
  <w:style w:type="paragraph" w:styleId="af2">
    <w:name w:val="annotation text"/>
    <w:basedOn w:val="a"/>
    <w:link w:val="af3"/>
    <w:uiPriority w:val="99"/>
    <w:semiHidden/>
    <w:unhideWhenUsed/>
    <w:rsid w:val="00C81137"/>
    <w:rPr>
      <w:sz w:val="20"/>
      <w:szCs w:val="20"/>
    </w:rPr>
  </w:style>
  <w:style w:type="character" w:customStyle="1" w:styleId="af3">
    <w:name w:val="Текст примечания Знак"/>
    <w:basedOn w:val="a0"/>
    <w:link w:val="af2"/>
    <w:uiPriority w:val="99"/>
    <w:semiHidden/>
    <w:rsid w:val="00C81137"/>
    <w:rPr>
      <w:sz w:val="20"/>
      <w:szCs w:val="20"/>
    </w:rPr>
  </w:style>
  <w:style w:type="paragraph" w:styleId="af4">
    <w:name w:val="annotation subject"/>
    <w:basedOn w:val="af2"/>
    <w:next w:val="af2"/>
    <w:link w:val="af5"/>
    <w:uiPriority w:val="99"/>
    <w:semiHidden/>
    <w:unhideWhenUsed/>
    <w:rsid w:val="00C81137"/>
    <w:rPr>
      <w:b/>
      <w:bCs/>
    </w:rPr>
  </w:style>
  <w:style w:type="character" w:customStyle="1" w:styleId="af5">
    <w:name w:val="Тема примечания Знак"/>
    <w:basedOn w:val="af3"/>
    <w:link w:val="af4"/>
    <w:uiPriority w:val="99"/>
    <w:semiHidden/>
    <w:rsid w:val="00C811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01888">
      <w:bodyDiv w:val="1"/>
      <w:marLeft w:val="0"/>
      <w:marRight w:val="0"/>
      <w:marTop w:val="0"/>
      <w:marBottom w:val="0"/>
      <w:divBdr>
        <w:top w:val="none" w:sz="0" w:space="0" w:color="auto"/>
        <w:left w:val="none" w:sz="0" w:space="0" w:color="auto"/>
        <w:bottom w:val="none" w:sz="0" w:space="0" w:color="auto"/>
        <w:right w:val="none" w:sz="0" w:space="0" w:color="auto"/>
      </w:divBdr>
    </w:div>
    <w:div w:id="1303541345">
      <w:bodyDiv w:val="1"/>
      <w:marLeft w:val="0"/>
      <w:marRight w:val="0"/>
      <w:marTop w:val="0"/>
      <w:marBottom w:val="0"/>
      <w:divBdr>
        <w:top w:val="none" w:sz="0" w:space="0" w:color="auto"/>
        <w:left w:val="none" w:sz="0" w:space="0" w:color="auto"/>
        <w:bottom w:val="none" w:sz="0" w:space="0" w:color="auto"/>
        <w:right w:val="none" w:sz="0" w:space="0" w:color="auto"/>
      </w:divBdr>
    </w:div>
    <w:div w:id="201642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qw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port@eqwa.r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eqwa.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8AF44-7F34-4391-A3A9-6D06AEBB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1850</Words>
  <Characters>10548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Калмыкова Эллина</cp:lastModifiedBy>
  <cp:revision>31</cp:revision>
  <dcterms:created xsi:type="dcterms:W3CDTF">2021-11-19T09:12:00Z</dcterms:created>
  <dcterms:modified xsi:type="dcterms:W3CDTF">2025-10-27T13:47:00Z</dcterms:modified>
</cp:coreProperties>
</file>